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9D63" w14:textId="6D8DC86E" w:rsidR="006714F3" w:rsidRPr="00B23FD1" w:rsidRDefault="002C34F6" w:rsidP="002C34F6">
      <w:pPr>
        <w:pStyle w:val="NoSpacing"/>
        <w:jc w:val="center"/>
        <w:rPr>
          <w:sz w:val="28"/>
          <w:szCs w:val="28"/>
        </w:rPr>
      </w:pPr>
      <w:r w:rsidRPr="00B23FD1">
        <w:rPr>
          <w:sz w:val="28"/>
          <w:szCs w:val="28"/>
        </w:rPr>
        <w:t>ABERGAVENNY TOWN COUNCIL</w:t>
      </w:r>
    </w:p>
    <w:p w14:paraId="734F0F2E" w14:textId="3B065537" w:rsidR="002C34F6" w:rsidRPr="00B23FD1" w:rsidRDefault="002C34F6" w:rsidP="002C34F6">
      <w:pPr>
        <w:pStyle w:val="NoSpacing"/>
        <w:jc w:val="center"/>
        <w:rPr>
          <w:sz w:val="28"/>
          <w:szCs w:val="28"/>
        </w:rPr>
      </w:pPr>
    </w:p>
    <w:p w14:paraId="7D000268" w14:textId="0EF7B46B" w:rsidR="002C34F6" w:rsidRPr="00B23FD1" w:rsidRDefault="00D65977" w:rsidP="002C34F6">
      <w:pPr>
        <w:pStyle w:val="NoSpacing"/>
        <w:jc w:val="center"/>
        <w:rPr>
          <w:sz w:val="28"/>
          <w:szCs w:val="28"/>
        </w:rPr>
      </w:pPr>
      <w:r w:rsidRPr="00B23FD1">
        <w:rPr>
          <w:sz w:val="28"/>
          <w:szCs w:val="28"/>
        </w:rPr>
        <w:t>ENVIRONMENT</w:t>
      </w:r>
      <w:r w:rsidR="002C34F6" w:rsidRPr="00B23FD1">
        <w:rPr>
          <w:sz w:val="28"/>
          <w:szCs w:val="28"/>
        </w:rPr>
        <w:t xml:space="preserve"> COMMITTEE</w:t>
      </w:r>
    </w:p>
    <w:p w14:paraId="2459310B" w14:textId="0CBB4426" w:rsidR="002C34F6" w:rsidRPr="00B23FD1" w:rsidRDefault="002C34F6" w:rsidP="002C34F6">
      <w:pPr>
        <w:pStyle w:val="NoSpacing"/>
        <w:jc w:val="center"/>
        <w:rPr>
          <w:sz w:val="28"/>
          <w:szCs w:val="28"/>
        </w:rPr>
      </w:pPr>
    </w:p>
    <w:p w14:paraId="07320E6B" w14:textId="38E4586A" w:rsidR="002C34F6" w:rsidRPr="00B23FD1" w:rsidRDefault="002C34F6" w:rsidP="002C34F6">
      <w:pPr>
        <w:pStyle w:val="NoSpacing"/>
        <w:jc w:val="center"/>
        <w:rPr>
          <w:sz w:val="28"/>
          <w:szCs w:val="28"/>
        </w:rPr>
      </w:pPr>
      <w:r w:rsidRPr="00B23FD1">
        <w:rPr>
          <w:sz w:val="28"/>
          <w:szCs w:val="28"/>
        </w:rPr>
        <w:t xml:space="preserve">WEDNESDAY </w:t>
      </w:r>
      <w:r w:rsidR="00D65977" w:rsidRPr="00B23FD1">
        <w:rPr>
          <w:sz w:val="28"/>
          <w:szCs w:val="28"/>
        </w:rPr>
        <w:t>21</w:t>
      </w:r>
      <w:r w:rsidR="00D65977" w:rsidRPr="00B23FD1">
        <w:rPr>
          <w:sz w:val="28"/>
          <w:szCs w:val="28"/>
          <w:vertAlign w:val="superscript"/>
        </w:rPr>
        <w:t>ST</w:t>
      </w:r>
      <w:r w:rsidR="00D65977" w:rsidRPr="00B23FD1">
        <w:rPr>
          <w:sz w:val="28"/>
          <w:szCs w:val="28"/>
        </w:rPr>
        <w:t xml:space="preserve"> JUNE</w:t>
      </w:r>
      <w:r w:rsidRPr="00B23FD1">
        <w:rPr>
          <w:sz w:val="28"/>
          <w:szCs w:val="28"/>
        </w:rPr>
        <w:t xml:space="preserve"> 2023</w:t>
      </w:r>
    </w:p>
    <w:p w14:paraId="262CF480" w14:textId="25AC927E" w:rsidR="002C34F6" w:rsidRPr="00B23FD1" w:rsidRDefault="002C34F6" w:rsidP="002C34F6">
      <w:pPr>
        <w:pStyle w:val="NoSpacing"/>
        <w:jc w:val="center"/>
        <w:rPr>
          <w:sz w:val="28"/>
          <w:szCs w:val="28"/>
        </w:rPr>
      </w:pPr>
    </w:p>
    <w:p w14:paraId="687CA3E5" w14:textId="5D224C0F" w:rsidR="002C34F6" w:rsidRPr="00B23FD1" w:rsidRDefault="00D65977" w:rsidP="002C34F6">
      <w:pPr>
        <w:pStyle w:val="NoSpacing"/>
        <w:jc w:val="center"/>
        <w:rPr>
          <w:sz w:val="28"/>
          <w:szCs w:val="28"/>
        </w:rPr>
      </w:pPr>
      <w:r w:rsidRPr="00B23FD1">
        <w:rPr>
          <w:sz w:val="28"/>
          <w:szCs w:val="28"/>
        </w:rPr>
        <w:t>E72</w:t>
      </w:r>
      <w:r w:rsidR="002C34F6" w:rsidRPr="00B23FD1">
        <w:rPr>
          <w:sz w:val="28"/>
          <w:szCs w:val="28"/>
        </w:rPr>
        <w:t xml:space="preserve">/23: </w:t>
      </w:r>
      <w:r w:rsidRPr="00B23FD1">
        <w:rPr>
          <w:sz w:val="28"/>
          <w:szCs w:val="28"/>
        </w:rPr>
        <w:t>GREENFINCH NURSERIES CONTRACT RENEWAL</w:t>
      </w:r>
    </w:p>
    <w:p w14:paraId="58AF8943" w14:textId="6131BFCE" w:rsidR="002C34F6" w:rsidRPr="00B23FD1" w:rsidRDefault="002C34F6" w:rsidP="002C34F6">
      <w:pPr>
        <w:pStyle w:val="NoSpacing"/>
        <w:jc w:val="center"/>
        <w:rPr>
          <w:sz w:val="28"/>
          <w:szCs w:val="28"/>
        </w:rPr>
      </w:pPr>
    </w:p>
    <w:p w14:paraId="4C983453" w14:textId="2AD28940" w:rsidR="002C34F6" w:rsidRPr="00B23FD1" w:rsidRDefault="002C34F6" w:rsidP="002C34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>PURPOSE</w:t>
      </w:r>
    </w:p>
    <w:p w14:paraId="69E81711" w14:textId="6FF8FDEC" w:rsidR="002C34F6" w:rsidRPr="00B23FD1" w:rsidRDefault="002C34F6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 xml:space="preserve">To consider the </w:t>
      </w:r>
      <w:r w:rsidR="00D65977" w:rsidRPr="00B23FD1">
        <w:rPr>
          <w:sz w:val="28"/>
          <w:szCs w:val="28"/>
        </w:rPr>
        <w:t xml:space="preserve">contract renewal </w:t>
      </w:r>
      <w:r w:rsidRPr="00B23FD1">
        <w:rPr>
          <w:sz w:val="28"/>
          <w:szCs w:val="28"/>
        </w:rPr>
        <w:t>for</w:t>
      </w:r>
      <w:r w:rsidR="00D65977" w:rsidRPr="00B23FD1">
        <w:rPr>
          <w:sz w:val="28"/>
          <w:szCs w:val="28"/>
        </w:rPr>
        <w:t xml:space="preserve"> planter and bed maintenance by Greenfinch Nurseries</w:t>
      </w:r>
      <w:r w:rsidRPr="00B23FD1">
        <w:rPr>
          <w:sz w:val="28"/>
          <w:szCs w:val="28"/>
        </w:rPr>
        <w:t>.</w:t>
      </w:r>
    </w:p>
    <w:p w14:paraId="2B586086" w14:textId="77777777" w:rsidR="002C34F6" w:rsidRPr="00B23FD1" w:rsidRDefault="002C34F6" w:rsidP="002C34F6">
      <w:pPr>
        <w:pStyle w:val="NoSpacing"/>
        <w:ind w:left="720"/>
        <w:rPr>
          <w:sz w:val="28"/>
          <w:szCs w:val="28"/>
        </w:rPr>
      </w:pPr>
    </w:p>
    <w:p w14:paraId="630722B2" w14:textId="21D6E34D" w:rsidR="002C34F6" w:rsidRPr="00B23FD1" w:rsidRDefault="002C34F6" w:rsidP="002C34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>BACKGROUND</w:t>
      </w:r>
    </w:p>
    <w:p w14:paraId="4BDACD06" w14:textId="3F60B0BA" w:rsidR="002C34F6" w:rsidRPr="00B23FD1" w:rsidRDefault="002C34F6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 xml:space="preserve">Over a number of years, ATC has </w:t>
      </w:r>
      <w:r w:rsidR="00D65977" w:rsidRPr="00B23FD1">
        <w:rPr>
          <w:sz w:val="28"/>
          <w:szCs w:val="28"/>
        </w:rPr>
        <w:t xml:space="preserve">engaged Greenfinch Nurseries to plant up and maintain planters on St Johns Square, Nevill Street, Frogmore Street, Lion Street, and the beds alongside Castel Street and Tudor </w:t>
      </w:r>
      <w:proofErr w:type="gramStart"/>
      <w:r w:rsidR="00D65977" w:rsidRPr="00B23FD1">
        <w:rPr>
          <w:sz w:val="28"/>
          <w:szCs w:val="28"/>
        </w:rPr>
        <w:t>Street Car</w:t>
      </w:r>
      <w:proofErr w:type="gramEnd"/>
      <w:r w:rsidR="00D65977" w:rsidRPr="00B23FD1">
        <w:rPr>
          <w:sz w:val="28"/>
          <w:szCs w:val="28"/>
        </w:rPr>
        <w:t xml:space="preserve"> Parks, and at the corner of Station Road.</w:t>
      </w:r>
    </w:p>
    <w:p w14:paraId="6ADE0C53" w14:textId="551754CA" w:rsidR="002C34F6" w:rsidRPr="00B23FD1" w:rsidRDefault="002C34F6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 xml:space="preserve">ATC has requested </w:t>
      </w:r>
      <w:r w:rsidR="00D65977" w:rsidRPr="00B23FD1">
        <w:rPr>
          <w:sz w:val="28"/>
          <w:szCs w:val="28"/>
        </w:rPr>
        <w:t xml:space="preserve">to formalise a contract </w:t>
      </w:r>
      <w:r w:rsidRPr="00B23FD1">
        <w:rPr>
          <w:sz w:val="28"/>
          <w:szCs w:val="28"/>
        </w:rPr>
        <w:t>to enable ATC to see the breakdown in costs and have provision for alterations in the service</w:t>
      </w:r>
      <w:r w:rsidR="00D65977" w:rsidRPr="00B23FD1">
        <w:rPr>
          <w:sz w:val="28"/>
          <w:szCs w:val="28"/>
        </w:rPr>
        <w:t xml:space="preserve"> provided and the areas covered.</w:t>
      </w:r>
    </w:p>
    <w:p w14:paraId="2FA82E1C" w14:textId="410954BD" w:rsidR="002C34F6" w:rsidRPr="00B23FD1" w:rsidRDefault="00D65977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>A</w:t>
      </w:r>
      <w:r w:rsidR="002C34F6" w:rsidRPr="00B23FD1">
        <w:rPr>
          <w:sz w:val="28"/>
          <w:szCs w:val="28"/>
        </w:rPr>
        <w:t xml:space="preserve"> meeting with </w:t>
      </w:r>
      <w:r w:rsidRPr="00B23FD1">
        <w:rPr>
          <w:sz w:val="28"/>
          <w:szCs w:val="28"/>
        </w:rPr>
        <w:t>Greenfinch Nurseries and the Town Clerk</w:t>
      </w:r>
      <w:r w:rsidR="002C34F6" w:rsidRPr="00B23FD1">
        <w:rPr>
          <w:sz w:val="28"/>
          <w:szCs w:val="28"/>
        </w:rPr>
        <w:t xml:space="preserve"> saw </w:t>
      </w:r>
      <w:r w:rsidRPr="00B23FD1">
        <w:rPr>
          <w:sz w:val="28"/>
          <w:szCs w:val="28"/>
        </w:rPr>
        <w:t>acknowledgement</w:t>
      </w:r>
      <w:r w:rsidR="002C34F6" w:rsidRPr="00B23FD1">
        <w:rPr>
          <w:sz w:val="28"/>
          <w:szCs w:val="28"/>
        </w:rPr>
        <w:t xml:space="preserve"> to work on an agreement to </w:t>
      </w:r>
      <w:r w:rsidRPr="00B23FD1">
        <w:rPr>
          <w:sz w:val="28"/>
          <w:szCs w:val="28"/>
        </w:rPr>
        <w:t>present to ATC</w:t>
      </w:r>
      <w:r w:rsidR="002C34F6" w:rsidRPr="00B23FD1">
        <w:rPr>
          <w:sz w:val="28"/>
          <w:szCs w:val="28"/>
        </w:rPr>
        <w:t xml:space="preserve"> for approval.</w:t>
      </w:r>
    </w:p>
    <w:p w14:paraId="46C8AFBC" w14:textId="1E04A423" w:rsidR="002C34F6" w:rsidRPr="00B23FD1" w:rsidRDefault="002C34F6" w:rsidP="002C34F6">
      <w:pPr>
        <w:pStyle w:val="NoSpacing"/>
        <w:ind w:left="720"/>
        <w:rPr>
          <w:sz w:val="28"/>
          <w:szCs w:val="28"/>
        </w:rPr>
      </w:pPr>
    </w:p>
    <w:p w14:paraId="77F05935" w14:textId="100428A2" w:rsidR="002C34F6" w:rsidRPr="00B23FD1" w:rsidRDefault="002C34F6" w:rsidP="002C34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>PROPOSAL</w:t>
      </w:r>
    </w:p>
    <w:p w14:paraId="0A979B35" w14:textId="51E783FC" w:rsidR="002C34F6" w:rsidRPr="00B23FD1" w:rsidRDefault="00D65977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>A draft contract and costings breakdown with full explanations</w:t>
      </w:r>
      <w:r w:rsidR="002C34F6" w:rsidRPr="00B23FD1">
        <w:rPr>
          <w:sz w:val="28"/>
          <w:szCs w:val="28"/>
        </w:rPr>
        <w:t xml:space="preserve"> have been circulated for consideration. </w:t>
      </w:r>
    </w:p>
    <w:p w14:paraId="78A83BDB" w14:textId="5FA5ED28" w:rsidR="00D65977" w:rsidRPr="00B23FD1" w:rsidRDefault="00D65977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 xml:space="preserve">A £12k underspend on Environmental Improvement Works from 2022/23 was moved into EMR in preparation for plans to implemented on the Bus Station and Gabb Square. The Gabb Square works are unlikely to happen in 2023/24. </w:t>
      </w:r>
    </w:p>
    <w:p w14:paraId="7DC0AE81" w14:textId="4122CEED" w:rsidR="00D65977" w:rsidRPr="00B23FD1" w:rsidRDefault="00D65977" w:rsidP="002C34F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 xml:space="preserve">A £15k provision is allocated in this year's budget for Environmental Improvement Plan works to implemented at the Bus Station and Gabb Square. </w:t>
      </w:r>
    </w:p>
    <w:p w14:paraId="0C4D059F" w14:textId="77777777" w:rsidR="002C34F6" w:rsidRPr="00B23FD1" w:rsidRDefault="002C34F6" w:rsidP="002C34F6">
      <w:pPr>
        <w:pStyle w:val="NoSpacing"/>
        <w:ind w:left="360"/>
        <w:rPr>
          <w:sz w:val="28"/>
          <w:szCs w:val="28"/>
        </w:rPr>
      </w:pPr>
    </w:p>
    <w:p w14:paraId="79D990B7" w14:textId="391BBE53" w:rsidR="002C34F6" w:rsidRPr="00B23FD1" w:rsidRDefault="002C34F6" w:rsidP="002C34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23FD1">
        <w:rPr>
          <w:sz w:val="28"/>
          <w:szCs w:val="28"/>
        </w:rPr>
        <w:t>RECOMMENDATION</w:t>
      </w:r>
    </w:p>
    <w:p w14:paraId="78613CBB" w14:textId="1E6B4C4B" w:rsidR="002C34F6" w:rsidRPr="002C34F6" w:rsidRDefault="002C34F6" w:rsidP="002C34F6">
      <w:pPr>
        <w:pStyle w:val="NoSpacing"/>
        <w:ind w:left="360"/>
        <w:rPr>
          <w:sz w:val="24"/>
          <w:szCs w:val="24"/>
        </w:rPr>
      </w:pPr>
      <w:r w:rsidRPr="00B23FD1">
        <w:rPr>
          <w:sz w:val="28"/>
          <w:szCs w:val="28"/>
        </w:rPr>
        <w:t xml:space="preserve">4.1 To </w:t>
      </w:r>
      <w:r w:rsidR="00D65977" w:rsidRPr="00B23FD1">
        <w:rPr>
          <w:sz w:val="28"/>
          <w:szCs w:val="28"/>
        </w:rPr>
        <w:t>consider utilising a portion of the EMR from 2022/23 underspend for contract proposal from Greenfinch Nurseries.</w:t>
      </w:r>
      <w:r w:rsidR="00D65977">
        <w:rPr>
          <w:sz w:val="24"/>
          <w:szCs w:val="24"/>
        </w:rPr>
        <w:t xml:space="preserve"> </w:t>
      </w:r>
    </w:p>
    <w:sectPr w:rsidR="002C34F6" w:rsidRPr="002C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27B5"/>
    <w:multiLevelType w:val="multilevel"/>
    <w:tmpl w:val="B6265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0383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F6"/>
    <w:rsid w:val="002C34F6"/>
    <w:rsid w:val="00422485"/>
    <w:rsid w:val="00453577"/>
    <w:rsid w:val="006714F3"/>
    <w:rsid w:val="008D2F03"/>
    <w:rsid w:val="00B048CF"/>
    <w:rsid w:val="00B23FD1"/>
    <w:rsid w:val="00D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3DBD"/>
  <w15:chartTrackingRefBased/>
  <w15:docId w15:val="{9FE2D6CB-2583-4286-A771-CA253E1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2023-06-20T21:39:00Z</dcterms:created>
  <dcterms:modified xsi:type="dcterms:W3CDTF">2023-06-20T21:39:00Z</dcterms:modified>
</cp:coreProperties>
</file>