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8675" w14:textId="3E3F4EA9" w:rsidR="00492727" w:rsidRDefault="00823D2D" w:rsidP="00823D2D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6DBC0B32" w14:textId="27EBD5FF" w:rsidR="00823D2D" w:rsidRDefault="00823D2D" w:rsidP="00823D2D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AND RESOURCES COMMITTEE</w:t>
      </w:r>
    </w:p>
    <w:p w14:paraId="6B24A44A" w14:textId="715E007C" w:rsidR="00823D2D" w:rsidRDefault="00823D2D" w:rsidP="00823D2D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17</w:t>
      </w:r>
      <w:r w:rsidRPr="00823D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</w:t>
      </w:r>
    </w:p>
    <w:p w14:paraId="0F02A3FF" w14:textId="1E5F8AEE" w:rsidR="00823D2D" w:rsidRDefault="00823D2D" w:rsidP="00823D2D">
      <w:pPr>
        <w:jc w:val="center"/>
        <w:rPr>
          <w:sz w:val="28"/>
          <w:szCs w:val="28"/>
        </w:rPr>
      </w:pPr>
      <w:r>
        <w:rPr>
          <w:sz w:val="28"/>
          <w:szCs w:val="28"/>
        </w:rPr>
        <w:t>PR06/24: DRFAT BUDGTE PROPOSALS 2024/25</w:t>
      </w:r>
    </w:p>
    <w:p w14:paraId="01BAE8C2" w14:textId="77777777" w:rsidR="00823D2D" w:rsidRDefault="00823D2D" w:rsidP="00823D2D">
      <w:pPr>
        <w:jc w:val="center"/>
        <w:rPr>
          <w:sz w:val="28"/>
          <w:szCs w:val="28"/>
        </w:rPr>
      </w:pPr>
    </w:p>
    <w:p w14:paraId="1FFFC029" w14:textId="208112C8" w:rsidR="00823D2D" w:rsidRDefault="00823D2D" w:rsidP="00823D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2E492CE1" w14:textId="457B49FC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draft budget proposals for 2024/25</w:t>
      </w:r>
    </w:p>
    <w:p w14:paraId="5AF5F39D" w14:textId="77777777" w:rsidR="00823D2D" w:rsidRDefault="00823D2D" w:rsidP="00823D2D">
      <w:pPr>
        <w:pStyle w:val="ListParagraph"/>
        <w:ind w:left="1440"/>
        <w:rPr>
          <w:sz w:val="28"/>
          <w:szCs w:val="28"/>
        </w:rPr>
      </w:pPr>
    </w:p>
    <w:p w14:paraId="0EC3D09E" w14:textId="3B55AA90" w:rsidR="00823D2D" w:rsidRDefault="00823D2D" w:rsidP="00823D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2B923DC1" w14:textId="475D0A40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 the last year the </w:t>
      </w:r>
      <w:proofErr w:type="gramStart"/>
      <w:r>
        <w:rPr>
          <w:sz w:val="28"/>
          <w:szCs w:val="28"/>
        </w:rPr>
        <w:t>cost of living</w:t>
      </w:r>
      <w:proofErr w:type="gramEnd"/>
      <w:r>
        <w:rPr>
          <w:sz w:val="28"/>
          <w:szCs w:val="28"/>
        </w:rPr>
        <w:t xml:space="preserve"> crisis is having more of an effect on services supported by Abergavenny Town Council.</w:t>
      </w:r>
    </w:p>
    <w:p w14:paraId="01983605" w14:textId="404BE6D3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Organisations are having funding cut by other income streams, leading to requests being received for increased contributions from Abergavenny Town Council.</w:t>
      </w:r>
    </w:p>
    <w:p w14:paraId="30D93454" w14:textId="6F8CA7D2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agreements with various contractors will increase by up to 7.5%.</w:t>
      </w:r>
    </w:p>
    <w:p w14:paraId="17112A48" w14:textId="208D2E83" w:rsidR="00823D2D" w:rsidRPr="00823D2D" w:rsidRDefault="00823D2D" w:rsidP="00823D2D">
      <w:pPr>
        <w:ind w:left="720"/>
        <w:rPr>
          <w:sz w:val="28"/>
          <w:szCs w:val="28"/>
        </w:rPr>
      </w:pPr>
    </w:p>
    <w:p w14:paraId="3B79B330" w14:textId="46CA995E" w:rsidR="00823D2D" w:rsidRDefault="00823D2D" w:rsidP="00823D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PROPOSALS</w:t>
      </w:r>
    </w:p>
    <w:p w14:paraId="12F7FB5E" w14:textId="477FF920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 Remuneration Panel draft report has stated the Councillors allowance and expenses are to remain the same as 2023/24.</w:t>
      </w:r>
    </w:p>
    <w:p w14:paraId="17843F60" w14:textId="5A3D7F1C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Civic Event budget increase due to 125</w:t>
      </w:r>
      <w:r w:rsidRPr="00823D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celebrations. </w:t>
      </w:r>
    </w:p>
    <w:p w14:paraId="7E0BE9FA" w14:textId="70D1BF1B" w:rsidR="00823D2D" w:rsidRDefault="00823D2D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Removal of Sponsorship budget due to organisations now requesting Cooperation Agreements for long term funding. </w:t>
      </w:r>
    </w:p>
    <w:p w14:paraId="4909ED09" w14:textId="34318447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Grant budget reduced by half due to no requests being received in 2023/24.</w:t>
      </w:r>
    </w:p>
    <w:p w14:paraId="7453C83D" w14:textId="778A8CB5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code and budget proposed for Website and Social Media Management and support.</w:t>
      </w:r>
    </w:p>
    <w:p w14:paraId="03DC5647" w14:textId="217AE8C2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of £2000 proposed for Citizens Advice provision.</w:t>
      </w:r>
    </w:p>
    <w:p w14:paraId="4EC83441" w14:textId="7F6E3C2C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received from MIND in Gwent for increase </w:t>
      </w:r>
      <w:proofErr w:type="gramStart"/>
      <w:r>
        <w:rPr>
          <w:sz w:val="28"/>
          <w:szCs w:val="28"/>
        </w:rPr>
        <w:t>form</w:t>
      </w:r>
      <w:proofErr w:type="gramEnd"/>
      <w:r>
        <w:rPr>
          <w:sz w:val="28"/>
          <w:szCs w:val="28"/>
        </w:rPr>
        <w:t xml:space="preserve"> £10,000 to £15,000 to match funding provision of Monmouth and Chepstow Twon Councils. </w:t>
      </w:r>
    </w:p>
    <w:p w14:paraId="0C00499B" w14:textId="3798CE4E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budget code required for Agreement for Black Mountain Jazz </w:t>
      </w:r>
      <w:proofErr w:type="spellStart"/>
      <w:r>
        <w:rPr>
          <w:sz w:val="28"/>
          <w:szCs w:val="28"/>
        </w:rPr>
        <w:t>fro</w:t>
      </w:r>
      <w:proofErr w:type="spellEnd"/>
      <w:r>
        <w:rPr>
          <w:sz w:val="28"/>
          <w:szCs w:val="28"/>
        </w:rPr>
        <w:t xml:space="preserve"> £4000 per annum for three years.</w:t>
      </w:r>
    </w:p>
    <w:p w14:paraId="5F1F5C76" w14:textId="310A2C19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budget code required for Agreement for 7Corners for £10,000 per annum for three years. </w:t>
      </w:r>
    </w:p>
    <w:p w14:paraId="3C71283A" w14:textId="696CEBB1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Abergavenny In Bloom increase for planting costs.</w:t>
      </w:r>
    </w:p>
    <w:p w14:paraId="563BF2E5" w14:textId="7A5DF018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Team provision increase confirmed by Monmouthshire County Council.</w:t>
      </w:r>
    </w:p>
    <w:p w14:paraId="61BF19D3" w14:textId="1418410D" w:rsidR="006F5276" w:rsidRDefault="006F5276" w:rsidP="00823D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Tourist Information Centre funding cut by Monmouthshire County Council. Increase of £5000 proposed to match provision from BBNPA with a commitment to work alongside team to increase retail offer to meet further £10,000 shortfall over next 12 months. </w:t>
      </w:r>
    </w:p>
    <w:p w14:paraId="4487400B" w14:textId="3A961600" w:rsidR="006F5276" w:rsidRDefault="006F5276" w:rsidP="006F52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Reduction of Christmas Light Budget to £18,000. </w:t>
      </w:r>
    </w:p>
    <w:p w14:paraId="14BAE9FE" w14:textId="3A19468B" w:rsidR="006F5276" w:rsidRPr="006F5276" w:rsidRDefault="006F5276" w:rsidP="006F52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Overall increase of £57,050 on 2023/24 budget. This equates to an </w:t>
      </w:r>
      <w:r w:rsidRPr="006F5276">
        <w:rPr>
          <w:sz w:val="28"/>
          <w:szCs w:val="28"/>
        </w:rPr>
        <w:t>8.</w:t>
      </w:r>
      <w:r w:rsidR="00DE1D92">
        <w:rPr>
          <w:sz w:val="28"/>
          <w:szCs w:val="28"/>
        </w:rPr>
        <w:t>83</w:t>
      </w:r>
      <w:r w:rsidRPr="006F5276">
        <w:rPr>
          <w:sz w:val="28"/>
          <w:szCs w:val="28"/>
        </w:rPr>
        <w:t>% increa</w:t>
      </w:r>
      <w:r>
        <w:rPr>
          <w:sz w:val="28"/>
          <w:szCs w:val="28"/>
        </w:rPr>
        <w:t>se (£5</w:t>
      </w:r>
      <w:r w:rsidR="00DE1D92">
        <w:rPr>
          <w:sz w:val="28"/>
          <w:szCs w:val="28"/>
        </w:rPr>
        <w:t>94,136</w:t>
      </w:r>
      <w:r>
        <w:rPr>
          <w:sz w:val="28"/>
          <w:szCs w:val="28"/>
        </w:rPr>
        <w:t xml:space="preserve"> / Monmouthshire County Council Tax Base figure £5263.72 = </w:t>
      </w:r>
      <w:r w:rsidR="00DE1D92">
        <w:rPr>
          <w:sz w:val="28"/>
          <w:szCs w:val="28"/>
        </w:rPr>
        <w:t>£112.87 – last year’s increase of £102.90 = £9.97 = 19p per week)</w:t>
      </w:r>
    </w:p>
    <w:p w14:paraId="2D325329" w14:textId="77777777" w:rsidR="006F5276" w:rsidRDefault="006F5276" w:rsidP="006F5276">
      <w:pPr>
        <w:pStyle w:val="ListParagraph"/>
        <w:ind w:left="1440"/>
        <w:rPr>
          <w:sz w:val="28"/>
          <w:szCs w:val="28"/>
        </w:rPr>
      </w:pPr>
    </w:p>
    <w:p w14:paraId="41FB5567" w14:textId="61B3A621" w:rsidR="00823D2D" w:rsidRDefault="006F5276" w:rsidP="00823D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823D2D">
        <w:rPr>
          <w:sz w:val="28"/>
          <w:szCs w:val="28"/>
        </w:rPr>
        <w:t>ECOMMENDATIONS</w:t>
      </w:r>
    </w:p>
    <w:p w14:paraId="4F46403E" w14:textId="4D2C5DDA" w:rsidR="006F5276" w:rsidRDefault="006F5276" w:rsidP="006F52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4.1 To consider the proposals and accept the draft budget as laid out in the spread sheet </w:t>
      </w:r>
      <w:r w:rsidR="00DE1D92">
        <w:rPr>
          <w:sz w:val="28"/>
          <w:szCs w:val="28"/>
        </w:rPr>
        <w:t xml:space="preserve">and detailed </w:t>
      </w:r>
      <w:proofErr w:type="gramStart"/>
      <w:r w:rsidR="00DE1D92">
        <w:rPr>
          <w:sz w:val="28"/>
          <w:szCs w:val="28"/>
        </w:rPr>
        <w:t xml:space="preserve">above, </w:t>
      </w:r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send to Full Council for ratifying.</w:t>
      </w:r>
    </w:p>
    <w:p w14:paraId="5A8F91F7" w14:textId="77777777" w:rsidR="00823D2D" w:rsidRPr="00823D2D" w:rsidRDefault="00823D2D" w:rsidP="00823D2D">
      <w:pPr>
        <w:pStyle w:val="ListParagraph"/>
        <w:rPr>
          <w:sz w:val="28"/>
          <w:szCs w:val="28"/>
        </w:rPr>
      </w:pPr>
    </w:p>
    <w:sectPr w:rsidR="00823D2D" w:rsidRPr="0082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2B34"/>
    <w:multiLevelType w:val="multilevel"/>
    <w:tmpl w:val="88E8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3279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2D"/>
    <w:rsid w:val="00492727"/>
    <w:rsid w:val="006F5276"/>
    <w:rsid w:val="00757A0F"/>
    <w:rsid w:val="00823D2D"/>
    <w:rsid w:val="00A31971"/>
    <w:rsid w:val="00D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0409"/>
  <w15:chartTrackingRefBased/>
  <w15:docId w15:val="{28C07128-981A-4F26-AF6E-CBC3031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D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D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D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D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D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D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D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D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D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D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D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D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D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D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D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D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D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D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D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D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D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D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D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D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D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D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2024-01-14T21:46:00Z</dcterms:created>
  <dcterms:modified xsi:type="dcterms:W3CDTF">2024-01-14T22:10:00Z</dcterms:modified>
</cp:coreProperties>
</file>