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15D4" w:rsidRDefault="00B015D4">
      <w:pPr>
        <w:widowControl w:val="0"/>
        <w:pBdr>
          <w:top w:val="nil"/>
          <w:left w:val="nil"/>
          <w:bottom w:val="nil"/>
          <w:right w:val="nil"/>
          <w:between w:val="nil"/>
        </w:pBdr>
        <w:spacing w:after="0" w:line="276" w:lineRule="auto"/>
        <w:jc w:val="left"/>
        <w:rPr>
          <w:color w:val="000000"/>
          <w:sz w:val="22"/>
          <w:szCs w:val="22"/>
        </w:rPr>
      </w:pPr>
    </w:p>
    <w:tbl>
      <w:tblPr>
        <w:tblStyle w:val="a"/>
        <w:tblW w:w="9286" w:type="dxa"/>
        <w:tblLayout w:type="fixed"/>
        <w:tblLook w:val="0000" w:firstRow="0" w:lastRow="0" w:firstColumn="0" w:lastColumn="0" w:noHBand="0" w:noVBand="0"/>
      </w:tblPr>
      <w:tblGrid>
        <w:gridCol w:w="4643"/>
        <w:gridCol w:w="4643"/>
      </w:tblGrid>
      <w:tr w:rsidR="00B015D4" w14:paraId="169BC64B" w14:textId="77777777">
        <w:tc>
          <w:tcPr>
            <w:tcW w:w="4643" w:type="dxa"/>
          </w:tcPr>
          <w:p w14:paraId="00000002" w14:textId="01FC1BDE" w:rsidR="00B015D4" w:rsidRDefault="00F2547D">
            <w:pPr>
              <w:jc w:val="left"/>
            </w:pPr>
            <w:r>
              <w:rPr>
                <w:b/>
              </w:rPr>
              <w:t>DATED</w:t>
            </w:r>
            <w:r w:rsidR="00F74593">
              <w:rPr>
                <w:b/>
              </w:rPr>
              <w:t xml:space="preserve">:  </w:t>
            </w:r>
            <w:r>
              <w:rPr>
                <w:b/>
              </w:rPr>
              <w:t>202</w:t>
            </w:r>
            <w:r w:rsidR="0064427A">
              <w:rPr>
                <w:b/>
              </w:rPr>
              <w:t>4</w:t>
            </w:r>
          </w:p>
        </w:tc>
        <w:tc>
          <w:tcPr>
            <w:tcW w:w="4643" w:type="dxa"/>
          </w:tcPr>
          <w:p w14:paraId="00000003" w14:textId="2425C166" w:rsidR="00B015D4" w:rsidRDefault="004A3E98" w:rsidP="004A3E98">
            <w:pPr>
              <w:jc w:val="center"/>
            </w:pPr>
            <w:r>
              <w:t>DRAFT MARCH 2024</w:t>
            </w:r>
          </w:p>
        </w:tc>
      </w:tr>
    </w:tbl>
    <w:p w14:paraId="00000004" w14:textId="77777777" w:rsidR="00B015D4" w:rsidRDefault="00B015D4"/>
    <w:p w14:paraId="00000005" w14:textId="77777777" w:rsidR="00B015D4" w:rsidRDefault="00B015D4"/>
    <w:p w14:paraId="00000006" w14:textId="77777777" w:rsidR="00B015D4" w:rsidRPr="00405348" w:rsidRDefault="00F2547D">
      <w:pPr>
        <w:jc w:val="center"/>
        <w:rPr>
          <w:sz w:val="28"/>
          <w:szCs w:val="28"/>
        </w:rPr>
      </w:pPr>
      <w:r w:rsidRPr="00405348">
        <w:rPr>
          <w:b/>
          <w:sz w:val="28"/>
          <w:szCs w:val="28"/>
        </w:rPr>
        <w:t>ABERGAVENNY TOWN COUNCIL</w:t>
      </w:r>
    </w:p>
    <w:p w14:paraId="00000007" w14:textId="77777777" w:rsidR="00B015D4" w:rsidRPr="00405348" w:rsidRDefault="00F2547D">
      <w:pPr>
        <w:jc w:val="center"/>
        <w:rPr>
          <w:sz w:val="28"/>
          <w:szCs w:val="28"/>
        </w:rPr>
      </w:pPr>
      <w:r w:rsidRPr="00405348">
        <w:rPr>
          <w:noProof/>
          <w:sz w:val="28"/>
          <w:szCs w:val="28"/>
        </w:rPr>
        <w:drawing>
          <wp:inline distT="0" distB="0" distL="114300" distR="114300" wp14:anchorId="3D3AA75A" wp14:editId="0E33098E">
            <wp:extent cx="1149985" cy="14084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49985" cy="1408430"/>
                    </a:xfrm>
                    <a:prstGeom prst="rect">
                      <a:avLst/>
                    </a:prstGeom>
                    <a:ln/>
                  </pic:spPr>
                </pic:pic>
              </a:graphicData>
            </a:graphic>
          </wp:inline>
        </w:drawing>
      </w:r>
    </w:p>
    <w:p w14:paraId="00000008" w14:textId="77777777" w:rsidR="00B015D4" w:rsidRPr="00405348" w:rsidRDefault="00F2547D">
      <w:pPr>
        <w:rPr>
          <w:sz w:val="28"/>
          <w:szCs w:val="28"/>
        </w:rPr>
      </w:pPr>
      <w:r w:rsidRPr="00405348">
        <w:rPr>
          <w:b/>
          <w:sz w:val="28"/>
          <w:szCs w:val="28"/>
        </w:rPr>
        <w:tab/>
      </w:r>
      <w:r w:rsidRPr="00405348">
        <w:rPr>
          <w:b/>
          <w:sz w:val="28"/>
          <w:szCs w:val="28"/>
        </w:rPr>
        <w:tab/>
      </w:r>
    </w:p>
    <w:p w14:paraId="00000009" w14:textId="77777777" w:rsidR="00B015D4" w:rsidRPr="00405348" w:rsidRDefault="00B015D4">
      <w:pPr>
        <w:rPr>
          <w:sz w:val="28"/>
          <w:szCs w:val="28"/>
        </w:rPr>
      </w:pPr>
    </w:p>
    <w:p w14:paraId="091A5FE5" w14:textId="73F28511" w:rsidR="00F74593" w:rsidRDefault="00F74593" w:rsidP="00F74593">
      <w:pPr>
        <w:jc w:val="center"/>
        <w:rPr>
          <w:b/>
          <w:sz w:val="28"/>
          <w:szCs w:val="28"/>
        </w:rPr>
      </w:pPr>
      <w:r w:rsidRPr="00405348">
        <w:rPr>
          <w:b/>
          <w:sz w:val="28"/>
          <w:szCs w:val="28"/>
        </w:rPr>
        <w:t>A</w:t>
      </w:r>
      <w:r w:rsidR="00F2547D" w:rsidRPr="00405348">
        <w:rPr>
          <w:b/>
          <w:sz w:val="28"/>
          <w:szCs w:val="28"/>
        </w:rPr>
        <w:t>nd</w:t>
      </w:r>
    </w:p>
    <w:p w14:paraId="7A081D7E" w14:textId="77777777" w:rsidR="004A3E98" w:rsidRDefault="004A3E98" w:rsidP="00F74593">
      <w:pPr>
        <w:jc w:val="center"/>
        <w:rPr>
          <w:sz w:val="28"/>
          <w:szCs w:val="28"/>
        </w:rPr>
      </w:pPr>
    </w:p>
    <w:p w14:paraId="0000000C" w14:textId="7022FB94" w:rsidR="00B015D4" w:rsidRPr="00405348" w:rsidRDefault="00F2547D" w:rsidP="00F74593">
      <w:pPr>
        <w:jc w:val="center"/>
        <w:rPr>
          <w:sz w:val="28"/>
          <w:szCs w:val="28"/>
        </w:rPr>
      </w:pPr>
      <w:r w:rsidRPr="00405348">
        <w:rPr>
          <w:sz w:val="28"/>
          <w:szCs w:val="28"/>
        </w:rPr>
        <w:t>Melville Centre for the Arts Community Interest Company</w:t>
      </w:r>
    </w:p>
    <w:p w14:paraId="0000000D" w14:textId="77777777" w:rsidR="00B015D4" w:rsidRPr="00405348" w:rsidRDefault="00B015D4">
      <w:pPr>
        <w:rPr>
          <w:sz w:val="28"/>
          <w:szCs w:val="28"/>
        </w:rPr>
      </w:pPr>
    </w:p>
    <w:p w14:paraId="0000000E" w14:textId="77777777" w:rsidR="00B015D4" w:rsidRPr="00405348" w:rsidRDefault="00F2547D">
      <w:pPr>
        <w:jc w:val="center"/>
        <w:rPr>
          <w:sz w:val="28"/>
          <w:szCs w:val="28"/>
        </w:rPr>
      </w:pPr>
      <w:r w:rsidRPr="00405348">
        <w:rPr>
          <w:sz w:val="28"/>
          <w:szCs w:val="28"/>
        </w:rPr>
        <w:t>_________________________________</w:t>
      </w:r>
    </w:p>
    <w:p w14:paraId="0000000F" w14:textId="6BA5922A" w:rsidR="00B015D4" w:rsidRDefault="00F74593">
      <w:pPr>
        <w:jc w:val="center"/>
        <w:rPr>
          <w:b/>
          <w:sz w:val="28"/>
          <w:szCs w:val="28"/>
        </w:rPr>
      </w:pPr>
      <w:r>
        <w:rPr>
          <w:b/>
          <w:sz w:val="28"/>
          <w:szCs w:val="28"/>
        </w:rPr>
        <w:t>COOPERATION</w:t>
      </w:r>
      <w:r w:rsidR="00F2547D" w:rsidRPr="00405348">
        <w:rPr>
          <w:b/>
          <w:sz w:val="28"/>
          <w:szCs w:val="28"/>
        </w:rPr>
        <w:t xml:space="preserve"> AGREEMENT </w:t>
      </w:r>
    </w:p>
    <w:p w14:paraId="093ABD02" w14:textId="77777777" w:rsidR="004A3E98" w:rsidRPr="00405348" w:rsidRDefault="004A3E98">
      <w:pPr>
        <w:jc w:val="center"/>
        <w:rPr>
          <w:sz w:val="28"/>
          <w:szCs w:val="28"/>
        </w:rPr>
      </w:pPr>
    </w:p>
    <w:p w14:paraId="00000010" w14:textId="53068AD4" w:rsidR="00B015D4" w:rsidRPr="00405348" w:rsidRDefault="00F2547D">
      <w:pPr>
        <w:jc w:val="center"/>
        <w:rPr>
          <w:strike/>
          <w:sz w:val="28"/>
          <w:szCs w:val="28"/>
        </w:rPr>
      </w:pPr>
      <w:r w:rsidRPr="00405348">
        <w:rPr>
          <w:sz w:val="28"/>
          <w:szCs w:val="28"/>
        </w:rPr>
        <w:t xml:space="preserve">for the development of Abergavenny’s Centre for the Arts  </w:t>
      </w:r>
    </w:p>
    <w:p w14:paraId="00000011" w14:textId="77777777" w:rsidR="00B015D4" w:rsidRDefault="00F2547D">
      <w:pPr>
        <w:jc w:val="center"/>
      </w:pPr>
      <w:r>
        <w:t>_________________________________</w:t>
      </w:r>
    </w:p>
    <w:p w14:paraId="00000012" w14:textId="77777777" w:rsidR="00B015D4" w:rsidRDefault="00B015D4"/>
    <w:p w14:paraId="00000013" w14:textId="77777777" w:rsidR="00B015D4" w:rsidRPr="00405348" w:rsidRDefault="00F2547D">
      <w:pPr>
        <w:jc w:val="center"/>
        <w:rPr>
          <w:sz w:val="28"/>
          <w:szCs w:val="28"/>
        </w:rPr>
      </w:pPr>
      <w:r>
        <w:br w:type="page"/>
      </w:r>
      <w:r w:rsidRPr="00405348">
        <w:rPr>
          <w:b/>
          <w:sz w:val="28"/>
          <w:szCs w:val="28"/>
        </w:rPr>
        <w:lastRenderedPageBreak/>
        <w:t>AGREEMENT</w:t>
      </w:r>
    </w:p>
    <w:p w14:paraId="00000014" w14:textId="09147992" w:rsidR="00B015D4" w:rsidRPr="00405348" w:rsidRDefault="00F2547D">
      <w:pPr>
        <w:rPr>
          <w:sz w:val="28"/>
          <w:szCs w:val="28"/>
        </w:rPr>
      </w:pPr>
      <w:r w:rsidRPr="00405348">
        <w:rPr>
          <w:b/>
          <w:sz w:val="28"/>
          <w:szCs w:val="28"/>
        </w:rPr>
        <w:t xml:space="preserve">DATED: </w:t>
      </w:r>
      <w:r w:rsidR="00D52604" w:rsidRPr="00405348">
        <w:rPr>
          <w:b/>
          <w:sz w:val="28"/>
          <w:szCs w:val="28"/>
        </w:rPr>
        <w:t xml:space="preserve">         </w:t>
      </w:r>
      <w:r w:rsidRPr="00405348">
        <w:rPr>
          <w:b/>
          <w:sz w:val="28"/>
          <w:szCs w:val="28"/>
        </w:rPr>
        <w:t>202</w:t>
      </w:r>
      <w:r w:rsidR="0064427A" w:rsidRPr="00405348">
        <w:rPr>
          <w:b/>
          <w:sz w:val="28"/>
          <w:szCs w:val="28"/>
        </w:rPr>
        <w:t>4</w:t>
      </w:r>
    </w:p>
    <w:p w14:paraId="00000015" w14:textId="77777777" w:rsidR="00B015D4" w:rsidRPr="00405348" w:rsidRDefault="00F2547D">
      <w:pPr>
        <w:rPr>
          <w:sz w:val="28"/>
          <w:szCs w:val="28"/>
        </w:rPr>
      </w:pPr>
      <w:r w:rsidRPr="00405348">
        <w:rPr>
          <w:b/>
          <w:sz w:val="28"/>
          <w:szCs w:val="28"/>
        </w:rPr>
        <w:t>BETWEEN:</w:t>
      </w:r>
    </w:p>
    <w:p w14:paraId="00000016" w14:textId="77777777" w:rsidR="00B015D4" w:rsidRPr="00405348" w:rsidRDefault="00F2547D">
      <w:pPr>
        <w:numPr>
          <w:ilvl w:val="0"/>
          <w:numId w:val="2"/>
        </w:numPr>
        <w:rPr>
          <w:sz w:val="28"/>
          <w:szCs w:val="28"/>
        </w:rPr>
      </w:pPr>
      <w:r w:rsidRPr="00405348">
        <w:rPr>
          <w:b/>
          <w:sz w:val="28"/>
          <w:szCs w:val="28"/>
        </w:rPr>
        <w:t xml:space="preserve">ABERGAVENNY TOWN COUNCIL </w:t>
      </w:r>
      <w:r w:rsidRPr="00405348">
        <w:rPr>
          <w:sz w:val="28"/>
          <w:szCs w:val="28"/>
        </w:rPr>
        <w:t xml:space="preserve">of Town Hall, Cross Street, Abergavenny (the </w:t>
      </w:r>
      <w:r w:rsidRPr="00405348">
        <w:rPr>
          <w:b/>
          <w:sz w:val="28"/>
          <w:szCs w:val="28"/>
        </w:rPr>
        <w:t>“Council</w:t>
      </w:r>
      <w:r w:rsidRPr="00405348">
        <w:rPr>
          <w:color w:val="000000"/>
          <w:sz w:val="28"/>
          <w:szCs w:val="28"/>
        </w:rPr>
        <w:t>”</w:t>
      </w:r>
      <w:r w:rsidRPr="00405348">
        <w:rPr>
          <w:sz w:val="28"/>
          <w:szCs w:val="28"/>
        </w:rPr>
        <w:t xml:space="preserve">). </w:t>
      </w:r>
    </w:p>
    <w:p w14:paraId="00000017" w14:textId="6740E4DF" w:rsidR="00B015D4" w:rsidRPr="00405348" w:rsidRDefault="0064427A">
      <w:pPr>
        <w:numPr>
          <w:ilvl w:val="0"/>
          <w:numId w:val="2"/>
        </w:numPr>
        <w:rPr>
          <w:sz w:val="28"/>
          <w:szCs w:val="28"/>
        </w:rPr>
      </w:pPr>
      <w:r w:rsidRPr="00405348">
        <w:rPr>
          <w:b/>
          <w:sz w:val="28"/>
          <w:szCs w:val="28"/>
        </w:rPr>
        <w:t xml:space="preserve">The </w:t>
      </w:r>
      <w:r w:rsidR="00F2547D" w:rsidRPr="00405348">
        <w:rPr>
          <w:b/>
          <w:sz w:val="28"/>
          <w:szCs w:val="28"/>
        </w:rPr>
        <w:t xml:space="preserve">Melville Centre for the Arts CIC </w:t>
      </w:r>
      <w:r w:rsidR="00F2547D" w:rsidRPr="00405348">
        <w:rPr>
          <w:sz w:val="28"/>
          <w:szCs w:val="28"/>
        </w:rPr>
        <w:t>of 3 - 5 Pen y Pound, Abergavenny NP7 5UD</w:t>
      </w:r>
      <w:r w:rsidR="00E556A5" w:rsidRPr="00405348">
        <w:rPr>
          <w:sz w:val="28"/>
          <w:szCs w:val="28"/>
        </w:rPr>
        <w:t xml:space="preserve"> (“MCA CIC”)</w:t>
      </w:r>
    </w:p>
    <w:p w14:paraId="00000018" w14:textId="13CBF2BB" w:rsidR="00B015D4" w:rsidRPr="00405348" w:rsidRDefault="00B05D62">
      <w:pPr>
        <w:rPr>
          <w:sz w:val="28"/>
          <w:szCs w:val="28"/>
        </w:rPr>
      </w:pPr>
      <w:r>
        <w:rPr>
          <w:b/>
          <w:sz w:val="28"/>
          <w:szCs w:val="28"/>
        </w:rPr>
        <w:t>COOPERATION AGREEMENT</w:t>
      </w:r>
      <w:r w:rsidR="00F2547D" w:rsidRPr="00405348">
        <w:rPr>
          <w:b/>
          <w:sz w:val="28"/>
          <w:szCs w:val="28"/>
        </w:rPr>
        <w:t xml:space="preserve"> AIMS</w:t>
      </w:r>
      <w:bookmarkStart w:id="0" w:name="gjdgxs" w:colFirst="0" w:colLast="0"/>
      <w:bookmarkEnd w:id="0"/>
    </w:p>
    <w:p w14:paraId="00000019" w14:textId="73EABC80" w:rsidR="00B015D4" w:rsidRPr="00405348" w:rsidRDefault="00F2547D">
      <w:pPr>
        <w:numPr>
          <w:ilvl w:val="0"/>
          <w:numId w:val="5"/>
        </w:numPr>
        <w:pBdr>
          <w:top w:val="nil"/>
          <w:left w:val="nil"/>
          <w:bottom w:val="nil"/>
          <w:right w:val="nil"/>
          <w:between w:val="nil"/>
        </w:pBdr>
        <w:spacing w:before="120" w:after="120"/>
        <w:rPr>
          <w:color w:val="000000"/>
          <w:sz w:val="28"/>
          <w:szCs w:val="28"/>
        </w:rPr>
      </w:pPr>
      <w:r w:rsidRPr="00405348">
        <w:rPr>
          <w:color w:val="000000"/>
          <w:sz w:val="28"/>
          <w:szCs w:val="28"/>
        </w:rPr>
        <w:t xml:space="preserve">Abergavenny Town Council has statutory duties under the Well Being of Future Generations Act and has identified </w:t>
      </w:r>
      <w:proofErr w:type="gramStart"/>
      <w:r w:rsidRPr="00405348">
        <w:rPr>
          <w:color w:val="000000"/>
          <w:sz w:val="28"/>
          <w:szCs w:val="28"/>
        </w:rPr>
        <w:t>a number of</w:t>
      </w:r>
      <w:proofErr w:type="gramEnd"/>
      <w:r w:rsidRPr="00405348">
        <w:rPr>
          <w:color w:val="000000"/>
          <w:sz w:val="28"/>
          <w:szCs w:val="28"/>
        </w:rPr>
        <w:t xml:space="preserve"> organisations that can help the Town Council fulfil their duties. </w:t>
      </w:r>
      <w:r w:rsidR="00E556A5" w:rsidRPr="00405348">
        <w:rPr>
          <w:color w:val="000000"/>
          <w:sz w:val="28"/>
          <w:szCs w:val="28"/>
        </w:rPr>
        <w:t>MCA</w:t>
      </w:r>
      <w:r w:rsidRPr="00405348">
        <w:rPr>
          <w:color w:val="000000"/>
          <w:sz w:val="28"/>
          <w:szCs w:val="28"/>
        </w:rPr>
        <w:t xml:space="preserve"> </w:t>
      </w:r>
      <w:r w:rsidR="00E556A5" w:rsidRPr="00405348">
        <w:rPr>
          <w:color w:val="000000"/>
          <w:sz w:val="28"/>
          <w:szCs w:val="28"/>
        </w:rPr>
        <w:t xml:space="preserve">CIC </w:t>
      </w:r>
      <w:r w:rsidRPr="00405348">
        <w:rPr>
          <w:color w:val="000000"/>
          <w:sz w:val="28"/>
          <w:szCs w:val="28"/>
        </w:rPr>
        <w:t xml:space="preserve">is one such organisation. </w:t>
      </w:r>
    </w:p>
    <w:p w14:paraId="0000001A" w14:textId="77777777" w:rsidR="00B015D4" w:rsidRPr="00405348" w:rsidRDefault="00F2547D">
      <w:pPr>
        <w:numPr>
          <w:ilvl w:val="0"/>
          <w:numId w:val="5"/>
        </w:numPr>
        <w:pBdr>
          <w:top w:val="nil"/>
          <w:left w:val="nil"/>
          <w:bottom w:val="nil"/>
          <w:right w:val="nil"/>
          <w:between w:val="nil"/>
        </w:pBdr>
        <w:spacing w:before="120" w:after="120"/>
        <w:rPr>
          <w:color w:val="000000"/>
          <w:sz w:val="28"/>
          <w:szCs w:val="28"/>
        </w:rPr>
      </w:pPr>
      <w:r w:rsidRPr="00405348">
        <w:rPr>
          <w:color w:val="000000"/>
          <w:sz w:val="28"/>
          <w:szCs w:val="28"/>
        </w:rPr>
        <w:t>The directors of MCA CIC  seek active community focused partners 1) to help ensure the sustainability of the Centre, 2) to help provide evidence to grant making  organisations that the  emerging plans for development of the Melville site as an Arts Centre have been shaped  by community consultation, 3) to support the Melville in its journey to become a community asset, yielding social and economic benefits for the area, and 4) to help MCA CIC operate  at significantly less cost to the environment  than at present.</w:t>
      </w:r>
    </w:p>
    <w:p w14:paraId="0000001C" w14:textId="430F9ECD" w:rsidR="00B015D4" w:rsidRPr="00405348" w:rsidRDefault="001817EF">
      <w:pPr>
        <w:numPr>
          <w:ilvl w:val="0"/>
          <w:numId w:val="5"/>
        </w:numPr>
        <w:pBdr>
          <w:top w:val="nil"/>
          <w:left w:val="nil"/>
          <w:bottom w:val="nil"/>
          <w:right w:val="nil"/>
          <w:between w:val="nil"/>
        </w:pBdr>
        <w:spacing w:before="120" w:after="120"/>
        <w:rPr>
          <w:color w:val="000000"/>
          <w:sz w:val="28"/>
          <w:szCs w:val="28"/>
        </w:rPr>
      </w:pPr>
      <w:r w:rsidRPr="00405348">
        <w:rPr>
          <w:color w:val="000000"/>
          <w:sz w:val="28"/>
          <w:szCs w:val="28"/>
        </w:rPr>
        <w:t xml:space="preserve">MCA CIC </w:t>
      </w:r>
      <w:r w:rsidR="00F2547D" w:rsidRPr="00405348">
        <w:rPr>
          <w:color w:val="000000"/>
          <w:sz w:val="28"/>
          <w:szCs w:val="28"/>
        </w:rPr>
        <w:t xml:space="preserve">will help the </w:t>
      </w:r>
      <w:r w:rsidRPr="00405348">
        <w:rPr>
          <w:color w:val="000000"/>
          <w:sz w:val="28"/>
          <w:szCs w:val="28"/>
        </w:rPr>
        <w:t xml:space="preserve">Town </w:t>
      </w:r>
      <w:r w:rsidR="00F2547D" w:rsidRPr="00405348">
        <w:rPr>
          <w:color w:val="000000"/>
          <w:sz w:val="28"/>
          <w:szCs w:val="28"/>
        </w:rPr>
        <w:t xml:space="preserve">Council address its aims in identified priority areas </w:t>
      </w:r>
      <w:r w:rsidR="00EC68F9" w:rsidRPr="00405348">
        <w:rPr>
          <w:color w:val="000000"/>
          <w:sz w:val="28"/>
          <w:szCs w:val="28"/>
        </w:rPr>
        <w:t>by</w:t>
      </w:r>
      <w:r w:rsidR="00F74593">
        <w:rPr>
          <w:color w:val="000000"/>
          <w:sz w:val="28"/>
          <w:szCs w:val="28"/>
        </w:rPr>
        <w:t xml:space="preserve"> </w:t>
      </w:r>
      <w:r w:rsidR="001F58FD" w:rsidRPr="00405348">
        <w:rPr>
          <w:color w:val="000000"/>
          <w:sz w:val="28"/>
          <w:szCs w:val="28"/>
        </w:rPr>
        <w:t xml:space="preserve">promoting </w:t>
      </w:r>
      <w:r w:rsidR="00A75842" w:rsidRPr="00405348">
        <w:rPr>
          <w:color w:val="000000"/>
          <w:sz w:val="28"/>
          <w:szCs w:val="28"/>
        </w:rPr>
        <w:t xml:space="preserve">the wellbeing of </w:t>
      </w:r>
      <w:r w:rsidR="00F2547D" w:rsidRPr="00405348">
        <w:rPr>
          <w:color w:val="000000"/>
          <w:sz w:val="28"/>
          <w:szCs w:val="28"/>
        </w:rPr>
        <w:t xml:space="preserve">children &amp; young people, </w:t>
      </w:r>
      <w:r w:rsidR="001F58FD" w:rsidRPr="00405348">
        <w:rPr>
          <w:color w:val="000000"/>
          <w:sz w:val="28"/>
          <w:szCs w:val="28"/>
        </w:rPr>
        <w:t xml:space="preserve">responding </w:t>
      </w:r>
      <w:r w:rsidR="00884D5F" w:rsidRPr="00405348">
        <w:rPr>
          <w:color w:val="000000"/>
          <w:sz w:val="28"/>
          <w:szCs w:val="28"/>
        </w:rPr>
        <w:t xml:space="preserve">to </w:t>
      </w:r>
      <w:r w:rsidR="00F2547D" w:rsidRPr="00405348">
        <w:rPr>
          <w:color w:val="000000"/>
          <w:sz w:val="28"/>
          <w:szCs w:val="28"/>
        </w:rPr>
        <w:t>the challenges of demographic change</w:t>
      </w:r>
      <w:r w:rsidR="00CE40CC" w:rsidRPr="00405348">
        <w:rPr>
          <w:color w:val="000000"/>
          <w:sz w:val="28"/>
          <w:szCs w:val="28"/>
        </w:rPr>
        <w:t>, r</w:t>
      </w:r>
      <w:r w:rsidR="00CC36BD" w:rsidRPr="00405348">
        <w:rPr>
          <w:color w:val="000000"/>
          <w:sz w:val="28"/>
          <w:szCs w:val="28"/>
        </w:rPr>
        <w:t xml:space="preserve">educing Monmouthshire’s carbon </w:t>
      </w:r>
      <w:proofErr w:type="gramStart"/>
      <w:r w:rsidR="00CC36BD" w:rsidRPr="00405348">
        <w:rPr>
          <w:color w:val="000000"/>
          <w:sz w:val="28"/>
          <w:szCs w:val="28"/>
        </w:rPr>
        <w:t>footprint</w:t>
      </w:r>
      <w:proofErr w:type="gramEnd"/>
      <w:r w:rsidR="00F2547D" w:rsidRPr="00405348">
        <w:rPr>
          <w:color w:val="000000"/>
          <w:sz w:val="28"/>
          <w:szCs w:val="28"/>
        </w:rPr>
        <w:t xml:space="preserve"> and protecting and enhancing the natural environment. MCA CIC will work with the Town Council to increase the number of low </w:t>
      </w:r>
      <w:proofErr w:type="gramStart"/>
      <w:r w:rsidR="00F2547D" w:rsidRPr="00405348">
        <w:rPr>
          <w:color w:val="000000"/>
          <w:sz w:val="28"/>
          <w:szCs w:val="28"/>
        </w:rPr>
        <w:t>cost</w:t>
      </w:r>
      <w:proofErr w:type="gramEnd"/>
      <w:r w:rsidR="00F2547D" w:rsidRPr="00405348">
        <w:rPr>
          <w:color w:val="000000"/>
          <w:sz w:val="28"/>
          <w:szCs w:val="28"/>
        </w:rPr>
        <w:t xml:space="preserve">, low barrier, environmentally </w:t>
      </w:r>
      <w:r w:rsidR="00F74593" w:rsidRPr="00405348">
        <w:rPr>
          <w:color w:val="000000"/>
          <w:sz w:val="28"/>
          <w:szCs w:val="28"/>
        </w:rPr>
        <w:t>friendly events</w:t>
      </w:r>
      <w:r w:rsidR="00F2547D" w:rsidRPr="00405348">
        <w:rPr>
          <w:color w:val="000000"/>
          <w:sz w:val="28"/>
          <w:szCs w:val="28"/>
        </w:rPr>
        <w:t xml:space="preserve"> and activities available for </w:t>
      </w:r>
      <w:r w:rsidR="00B56D03" w:rsidRPr="00405348">
        <w:rPr>
          <w:color w:val="000000"/>
          <w:sz w:val="28"/>
          <w:szCs w:val="28"/>
        </w:rPr>
        <w:t>all generations</w:t>
      </w:r>
      <w:r w:rsidR="002E21A7" w:rsidRPr="00405348">
        <w:rPr>
          <w:color w:val="000000"/>
          <w:sz w:val="28"/>
          <w:szCs w:val="28"/>
        </w:rPr>
        <w:t xml:space="preserve"> and </w:t>
      </w:r>
      <w:r w:rsidR="004B08FB" w:rsidRPr="00405348">
        <w:rPr>
          <w:color w:val="000000"/>
          <w:sz w:val="28"/>
          <w:szCs w:val="28"/>
        </w:rPr>
        <w:t xml:space="preserve">to </w:t>
      </w:r>
      <w:r w:rsidR="00927052" w:rsidRPr="00405348">
        <w:rPr>
          <w:color w:val="000000"/>
          <w:sz w:val="28"/>
          <w:szCs w:val="28"/>
        </w:rPr>
        <w:t xml:space="preserve">make particular provision </w:t>
      </w:r>
      <w:r w:rsidR="00F2547D" w:rsidRPr="00405348">
        <w:rPr>
          <w:color w:val="000000"/>
          <w:sz w:val="28"/>
          <w:szCs w:val="28"/>
        </w:rPr>
        <w:t xml:space="preserve">young people at weekends and during </w:t>
      </w:r>
      <w:r w:rsidR="00884D5F" w:rsidRPr="00405348">
        <w:rPr>
          <w:color w:val="000000"/>
          <w:sz w:val="28"/>
          <w:szCs w:val="28"/>
        </w:rPr>
        <w:t xml:space="preserve">school </w:t>
      </w:r>
      <w:r w:rsidR="00F2547D" w:rsidRPr="00405348">
        <w:rPr>
          <w:color w:val="000000"/>
          <w:sz w:val="28"/>
          <w:szCs w:val="28"/>
        </w:rPr>
        <w:t>holiday time.</w:t>
      </w:r>
    </w:p>
    <w:p w14:paraId="0000001D" w14:textId="77777777" w:rsidR="00B015D4" w:rsidRPr="00405348" w:rsidRDefault="00B015D4">
      <w:pPr>
        <w:pBdr>
          <w:top w:val="nil"/>
          <w:left w:val="nil"/>
          <w:bottom w:val="nil"/>
          <w:right w:val="nil"/>
          <w:between w:val="nil"/>
        </w:pBdr>
        <w:spacing w:before="120" w:after="120"/>
        <w:ind w:left="850" w:hanging="850"/>
        <w:rPr>
          <w:color w:val="000000"/>
          <w:sz w:val="28"/>
          <w:szCs w:val="28"/>
        </w:rPr>
      </w:pPr>
    </w:p>
    <w:p w14:paraId="0000001E" w14:textId="4BF6971B" w:rsidR="00B015D4" w:rsidRPr="00405348" w:rsidRDefault="00F2547D">
      <w:pPr>
        <w:keepNext/>
        <w:numPr>
          <w:ilvl w:val="0"/>
          <w:numId w:val="1"/>
        </w:numPr>
        <w:pBdr>
          <w:top w:val="nil"/>
          <w:left w:val="nil"/>
          <w:bottom w:val="nil"/>
          <w:right w:val="nil"/>
          <w:between w:val="nil"/>
        </w:pBdr>
        <w:rPr>
          <w:b/>
          <w:color w:val="000000"/>
          <w:sz w:val="28"/>
          <w:szCs w:val="28"/>
        </w:rPr>
      </w:pPr>
      <w:r w:rsidRPr="00405348">
        <w:rPr>
          <w:b/>
          <w:color w:val="000000"/>
          <w:sz w:val="28"/>
          <w:szCs w:val="28"/>
        </w:rPr>
        <w:t xml:space="preserve">SERVICES </w:t>
      </w:r>
    </w:p>
    <w:p w14:paraId="0000001F" w14:textId="25B52411" w:rsidR="00B015D4" w:rsidRPr="00405348" w:rsidRDefault="00F2547D">
      <w:pPr>
        <w:numPr>
          <w:ilvl w:val="1"/>
          <w:numId w:val="1"/>
        </w:numPr>
        <w:pBdr>
          <w:top w:val="nil"/>
          <w:left w:val="nil"/>
          <w:bottom w:val="nil"/>
          <w:right w:val="nil"/>
          <w:between w:val="nil"/>
        </w:pBdr>
        <w:rPr>
          <w:color w:val="000000"/>
          <w:sz w:val="28"/>
          <w:szCs w:val="28"/>
        </w:rPr>
      </w:pPr>
      <w:bookmarkStart w:id="1" w:name="_30j0zll" w:colFirst="0" w:colLast="0"/>
      <w:bookmarkEnd w:id="1"/>
      <w:r w:rsidRPr="00405348">
        <w:rPr>
          <w:color w:val="000000"/>
          <w:sz w:val="28"/>
          <w:szCs w:val="28"/>
        </w:rPr>
        <w:t>During the Term of this Agreement, the Council shall provide capital and revenue funding to support work</w:t>
      </w:r>
      <w:r w:rsidR="00B05D62">
        <w:rPr>
          <w:color w:val="000000"/>
          <w:sz w:val="28"/>
          <w:szCs w:val="28"/>
        </w:rPr>
        <w:t>s</w:t>
      </w:r>
      <w:r w:rsidRPr="00405348">
        <w:rPr>
          <w:color w:val="000000"/>
          <w:sz w:val="28"/>
          <w:szCs w:val="28"/>
        </w:rPr>
        <w:t xml:space="preserve"> of the Company as set out in Annex 1.  </w:t>
      </w:r>
    </w:p>
    <w:p w14:paraId="00000020" w14:textId="3F7541EE" w:rsidR="00B015D4" w:rsidRPr="00405348" w:rsidRDefault="00F2547D">
      <w:pPr>
        <w:numPr>
          <w:ilvl w:val="1"/>
          <w:numId w:val="1"/>
        </w:numPr>
        <w:pBdr>
          <w:top w:val="nil"/>
          <w:left w:val="nil"/>
          <w:bottom w:val="nil"/>
          <w:right w:val="nil"/>
          <w:between w:val="nil"/>
        </w:pBdr>
        <w:rPr>
          <w:color w:val="000000"/>
          <w:sz w:val="28"/>
          <w:szCs w:val="28"/>
        </w:rPr>
      </w:pPr>
      <w:r w:rsidRPr="00405348">
        <w:rPr>
          <w:color w:val="000000"/>
          <w:sz w:val="28"/>
          <w:szCs w:val="28"/>
        </w:rPr>
        <w:t xml:space="preserve">The Company is to take appropriate steps to ensure value for money when letting contracts and </w:t>
      </w:r>
      <w:r w:rsidR="00E24687" w:rsidRPr="00405348">
        <w:rPr>
          <w:color w:val="000000"/>
          <w:sz w:val="28"/>
          <w:szCs w:val="28"/>
        </w:rPr>
        <w:t xml:space="preserve">ensure </w:t>
      </w:r>
      <w:r w:rsidRPr="00405348">
        <w:rPr>
          <w:color w:val="000000"/>
          <w:sz w:val="28"/>
          <w:szCs w:val="28"/>
        </w:rPr>
        <w:t xml:space="preserve">that appropriate management </w:t>
      </w:r>
      <w:r w:rsidRPr="00405348">
        <w:rPr>
          <w:color w:val="000000"/>
          <w:sz w:val="28"/>
          <w:szCs w:val="28"/>
        </w:rPr>
        <w:lastRenderedPageBreak/>
        <w:t>arrangements are put in place to ensure that the quality of work is to a specified standard.</w:t>
      </w:r>
    </w:p>
    <w:p w14:paraId="00000021" w14:textId="77777777" w:rsidR="00B015D4" w:rsidRPr="00405348" w:rsidRDefault="00F2547D">
      <w:pPr>
        <w:numPr>
          <w:ilvl w:val="1"/>
          <w:numId w:val="1"/>
        </w:numPr>
        <w:pBdr>
          <w:top w:val="nil"/>
          <w:left w:val="nil"/>
          <w:bottom w:val="nil"/>
          <w:right w:val="nil"/>
          <w:between w:val="nil"/>
        </w:pBdr>
        <w:rPr>
          <w:color w:val="000000"/>
          <w:sz w:val="28"/>
          <w:szCs w:val="28"/>
        </w:rPr>
      </w:pPr>
      <w:r w:rsidRPr="00405348">
        <w:rPr>
          <w:color w:val="000000"/>
          <w:sz w:val="28"/>
          <w:szCs w:val="28"/>
        </w:rPr>
        <w:t xml:space="preserve">The agreement is to incorporate: </w:t>
      </w:r>
    </w:p>
    <w:p w14:paraId="23F89104" w14:textId="047D8DE6" w:rsidR="00DC6C85" w:rsidRPr="00405348" w:rsidRDefault="00DC6C85" w:rsidP="00DC6C85">
      <w:pPr>
        <w:numPr>
          <w:ilvl w:val="2"/>
          <w:numId w:val="1"/>
        </w:numPr>
        <w:pBdr>
          <w:top w:val="nil"/>
          <w:left w:val="nil"/>
          <w:bottom w:val="nil"/>
          <w:right w:val="nil"/>
          <w:between w:val="nil"/>
        </w:pBdr>
        <w:rPr>
          <w:strike/>
          <w:color w:val="000000"/>
          <w:sz w:val="28"/>
          <w:szCs w:val="28"/>
        </w:rPr>
      </w:pPr>
      <w:r w:rsidRPr="00405348">
        <w:rPr>
          <w:color w:val="000000"/>
          <w:sz w:val="28"/>
          <w:szCs w:val="28"/>
        </w:rPr>
        <w:t xml:space="preserve">Funding of arts related projects, events and activities with outcomes </w:t>
      </w:r>
      <w:bookmarkStart w:id="2" w:name="_Hlk158900794"/>
      <w:r w:rsidRPr="00405348">
        <w:rPr>
          <w:color w:val="000000"/>
          <w:sz w:val="28"/>
          <w:szCs w:val="28"/>
        </w:rPr>
        <w:t>contributing to the achievement of the</w:t>
      </w:r>
      <w:r w:rsidR="00F74593">
        <w:rPr>
          <w:color w:val="000000"/>
          <w:sz w:val="28"/>
          <w:szCs w:val="28"/>
        </w:rPr>
        <w:t xml:space="preserve"> </w:t>
      </w:r>
      <w:r w:rsidRPr="00405348">
        <w:rPr>
          <w:color w:val="000000"/>
          <w:sz w:val="28"/>
          <w:szCs w:val="28"/>
        </w:rPr>
        <w:t>T</w:t>
      </w:r>
      <w:r w:rsidR="00F74593">
        <w:rPr>
          <w:color w:val="000000"/>
          <w:sz w:val="28"/>
          <w:szCs w:val="28"/>
        </w:rPr>
        <w:t xml:space="preserve">own </w:t>
      </w:r>
      <w:r w:rsidRPr="00405348">
        <w:rPr>
          <w:color w:val="000000"/>
          <w:sz w:val="28"/>
          <w:szCs w:val="28"/>
        </w:rPr>
        <w:t>C</w:t>
      </w:r>
      <w:r w:rsidR="00F74593">
        <w:rPr>
          <w:color w:val="000000"/>
          <w:sz w:val="28"/>
          <w:szCs w:val="28"/>
        </w:rPr>
        <w:t>ouncil</w:t>
      </w:r>
      <w:r w:rsidRPr="00405348">
        <w:rPr>
          <w:color w:val="000000"/>
          <w:sz w:val="28"/>
          <w:szCs w:val="28"/>
        </w:rPr>
        <w:t>’s objectives</w:t>
      </w:r>
    </w:p>
    <w:bookmarkEnd w:id="2"/>
    <w:p w14:paraId="7C6E1D85" w14:textId="443EA65F" w:rsidR="00157E44" w:rsidRPr="00405348" w:rsidRDefault="00157E44" w:rsidP="00157E44">
      <w:pPr>
        <w:numPr>
          <w:ilvl w:val="2"/>
          <w:numId w:val="1"/>
        </w:numPr>
        <w:pBdr>
          <w:top w:val="nil"/>
          <w:left w:val="nil"/>
          <w:bottom w:val="nil"/>
          <w:right w:val="nil"/>
          <w:between w:val="nil"/>
        </w:pBdr>
        <w:rPr>
          <w:strike/>
          <w:color w:val="000000"/>
          <w:sz w:val="28"/>
          <w:szCs w:val="28"/>
        </w:rPr>
      </w:pPr>
      <w:r w:rsidRPr="00405348">
        <w:rPr>
          <w:color w:val="000000"/>
          <w:sz w:val="28"/>
          <w:szCs w:val="28"/>
        </w:rPr>
        <w:t>Funding of services, materials and equipment contributing to the achievement of A</w:t>
      </w:r>
      <w:r w:rsidR="00F74593">
        <w:rPr>
          <w:color w:val="000000"/>
          <w:sz w:val="28"/>
          <w:szCs w:val="28"/>
        </w:rPr>
        <w:t xml:space="preserve">bergavenny </w:t>
      </w:r>
      <w:r w:rsidRPr="00405348">
        <w:rPr>
          <w:color w:val="000000"/>
          <w:sz w:val="28"/>
          <w:szCs w:val="28"/>
        </w:rPr>
        <w:t>T</w:t>
      </w:r>
      <w:r w:rsidR="00F74593">
        <w:rPr>
          <w:color w:val="000000"/>
          <w:sz w:val="28"/>
          <w:szCs w:val="28"/>
        </w:rPr>
        <w:t xml:space="preserve">own </w:t>
      </w:r>
      <w:r w:rsidRPr="00405348">
        <w:rPr>
          <w:color w:val="000000"/>
          <w:sz w:val="28"/>
          <w:szCs w:val="28"/>
        </w:rPr>
        <w:t>C</w:t>
      </w:r>
      <w:r w:rsidR="00F74593">
        <w:rPr>
          <w:color w:val="000000"/>
          <w:sz w:val="28"/>
          <w:szCs w:val="28"/>
        </w:rPr>
        <w:t>ouncil</w:t>
      </w:r>
      <w:r w:rsidRPr="00405348">
        <w:rPr>
          <w:color w:val="000000"/>
          <w:sz w:val="28"/>
          <w:szCs w:val="28"/>
        </w:rPr>
        <w:t>’s aims in relation to</w:t>
      </w:r>
      <w:r w:rsidR="003A6F97" w:rsidRPr="00405348">
        <w:rPr>
          <w:color w:val="000000"/>
          <w:sz w:val="28"/>
          <w:szCs w:val="28"/>
        </w:rPr>
        <w:t>:</w:t>
      </w:r>
      <w:r w:rsidRPr="00405348">
        <w:rPr>
          <w:color w:val="000000"/>
          <w:sz w:val="28"/>
          <w:szCs w:val="28"/>
        </w:rPr>
        <w:t xml:space="preserve"> the wellbeing of the community, particularly of children and young people, inclusivity, </w:t>
      </w:r>
      <w:proofErr w:type="gramStart"/>
      <w:r w:rsidRPr="00405348">
        <w:rPr>
          <w:color w:val="000000"/>
          <w:sz w:val="28"/>
          <w:szCs w:val="28"/>
        </w:rPr>
        <w:t>and  the</w:t>
      </w:r>
      <w:proofErr w:type="gramEnd"/>
      <w:r w:rsidRPr="00405348">
        <w:rPr>
          <w:color w:val="000000"/>
          <w:sz w:val="28"/>
          <w:szCs w:val="28"/>
        </w:rPr>
        <w:t xml:space="preserve"> support and enhancement of the natural environment</w:t>
      </w:r>
    </w:p>
    <w:p w14:paraId="00000022" w14:textId="7B930C20" w:rsidR="00B015D4" w:rsidRPr="00405348" w:rsidRDefault="00D84D46">
      <w:pPr>
        <w:numPr>
          <w:ilvl w:val="2"/>
          <w:numId w:val="1"/>
        </w:numPr>
        <w:pBdr>
          <w:top w:val="nil"/>
          <w:left w:val="nil"/>
          <w:bottom w:val="nil"/>
          <w:right w:val="nil"/>
          <w:between w:val="nil"/>
        </w:pBdr>
        <w:rPr>
          <w:color w:val="000000"/>
          <w:sz w:val="28"/>
          <w:szCs w:val="28"/>
        </w:rPr>
      </w:pPr>
      <w:r w:rsidRPr="00405348">
        <w:rPr>
          <w:color w:val="000000"/>
          <w:sz w:val="28"/>
          <w:szCs w:val="28"/>
        </w:rPr>
        <w:t>Fu</w:t>
      </w:r>
      <w:r w:rsidR="00F2547D" w:rsidRPr="00405348">
        <w:rPr>
          <w:color w:val="000000"/>
          <w:sz w:val="28"/>
          <w:szCs w:val="28"/>
        </w:rPr>
        <w:t>nding to invest in energy efficiency/energy generating measures which will result in reduced energy consumption and a lower carbon footprint.</w:t>
      </w:r>
    </w:p>
    <w:p w14:paraId="00000024" w14:textId="77777777" w:rsidR="00B015D4" w:rsidRPr="00405348" w:rsidRDefault="00F2547D">
      <w:pPr>
        <w:numPr>
          <w:ilvl w:val="0"/>
          <w:numId w:val="1"/>
        </w:numPr>
        <w:pBdr>
          <w:top w:val="nil"/>
          <w:left w:val="nil"/>
          <w:bottom w:val="nil"/>
          <w:right w:val="nil"/>
          <w:between w:val="nil"/>
        </w:pBdr>
        <w:rPr>
          <w:b/>
          <w:color w:val="000000"/>
          <w:sz w:val="28"/>
          <w:szCs w:val="28"/>
        </w:rPr>
      </w:pPr>
      <w:r w:rsidRPr="00405348">
        <w:rPr>
          <w:b/>
          <w:color w:val="000000"/>
          <w:sz w:val="28"/>
          <w:szCs w:val="28"/>
        </w:rPr>
        <w:t>DELIVERABLES</w:t>
      </w:r>
    </w:p>
    <w:p w14:paraId="00000025" w14:textId="708F81F7" w:rsidR="00B015D4" w:rsidRPr="00405348" w:rsidRDefault="00F2547D">
      <w:pPr>
        <w:numPr>
          <w:ilvl w:val="1"/>
          <w:numId w:val="1"/>
        </w:numPr>
        <w:pBdr>
          <w:top w:val="nil"/>
          <w:left w:val="nil"/>
          <w:bottom w:val="nil"/>
          <w:right w:val="nil"/>
          <w:between w:val="nil"/>
        </w:pBdr>
        <w:rPr>
          <w:color w:val="000000"/>
          <w:sz w:val="28"/>
          <w:szCs w:val="28"/>
        </w:rPr>
      </w:pPr>
      <w:bookmarkStart w:id="3" w:name="_1fob9te" w:colFirst="0" w:colLast="0"/>
      <w:bookmarkEnd w:id="3"/>
      <w:r w:rsidRPr="00405348">
        <w:rPr>
          <w:color w:val="000000"/>
          <w:sz w:val="28"/>
          <w:szCs w:val="28"/>
        </w:rPr>
        <w:t xml:space="preserve">MCA CIC is to deliver against </w:t>
      </w:r>
      <w:r w:rsidR="00E5381D" w:rsidRPr="00405348">
        <w:rPr>
          <w:color w:val="000000"/>
          <w:sz w:val="28"/>
          <w:szCs w:val="28"/>
        </w:rPr>
        <w:t>Abergavenny Town Council’s</w:t>
      </w:r>
      <w:r w:rsidR="00E11C0E" w:rsidRPr="00405348">
        <w:rPr>
          <w:color w:val="000000"/>
          <w:sz w:val="28"/>
          <w:szCs w:val="28"/>
        </w:rPr>
        <w:t xml:space="preserve"> </w:t>
      </w:r>
      <w:r w:rsidR="005111CC" w:rsidRPr="00405348">
        <w:rPr>
          <w:color w:val="000000"/>
          <w:sz w:val="28"/>
          <w:szCs w:val="28"/>
        </w:rPr>
        <w:t xml:space="preserve">environment and bio-diversity obligations, </w:t>
      </w:r>
      <w:r w:rsidRPr="00405348">
        <w:rPr>
          <w:color w:val="000000"/>
          <w:sz w:val="28"/>
          <w:szCs w:val="28"/>
        </w:rPr>
        <w:t xml:space="preserve">the </w:t>
      </w:r>
      <w:r w:rsidR="00CF2E3B" w:rsidRPr="00405348">
        <w:rPr>
          <w:color w:val="000000"/>
          <w:sz w:val="28"/>
          <w:szCs w:val="28"/>
        </w:rPr>
        <w:t>seven Gwent</w:t>
      </w:r>
      <w:r w:rsidRPr="00405348">
        <w:rPr>
          <w:color w:val="000000"/>
          <w:sz w:val="28"/>
          <w:szCs w:val="28"/>
        </w:rPr>
        <w:t xml:space="preserve"> P</w:t>
      </w:r>
      <w:r w:rsidR="00F74593">
        <w:rPr>
          <w:color w:val="000000"/>
          <w:sz w:val="28"/>
          <w:szCs w:val="28"/>
        </w:rPr>
        <w:t xml:space="preserve">ublic </w:t>
      </w:r>
      <w:r w:rsidRPr="00405348">
        <w:rPr>
          <w:color w:val="000000"/>
          <w:sz w:val="28"/>
          <w:szCs w:val="28"/>
        </w:rPr>
        <w:t>S</w:t>
      </w:r>
      <w:r w:rsidR="00F74593">
        <w:rPr>
          <w:color w:val="000000"/>
          <w:sz w:val="28"/>
          <w:szCs w:val="28"/>
        </w:rPr>
        <w:t xml:space="preserve">ervice </w:t>
      </w:r>
      <w:r w:rsidRPr="00405348">
        <w:rPr>
          <w:color w:val="000000"/>
          <w:sz w:val="28"/>
          <w:szCs w:val="28"/>
        </w:rPr>
        <w:t>B</w:t>
      </w:r>
      <w:r w:rsidR="00F74593">
        <w:rPr>
          <w:color w:val="000000"/>
          <w:sz w:val="28"/>
          <w:szCs w:val="28"/>
        </w:rPr>
        <w:t>oard</w:t>
      </w:r>
      <w:r w:rsidRPr="00405348">
        <w:rPr>
          <w:color w:val="000000"/>
          <w:sz w:val="28"/>
          <w:szCs w:val="28"/>
        </w:rPr>
        <w:t xml:space="preserve"> Well-Being </w:t>
      </w:r>
      <w:proofErr w:type="gramStart"/>
      <w:r w:rsidRPr="00405348">
        <w:rPr>
          <w:color w:val="000000"/>
          <w:sz w:val="28"/>
          <w:szCs w:val="28"/>
        </w:rPr>
        <w:t>Objectives</w:t>
      </w:r>
      <w:proofErr w:type="gramEnd"/>
      <w:r w:rsidRPr="00405348">
        <w:rPr>
          <w:color w:val="000000"/>
          <w:sz w:val="28"/>
          <w:szCs w:val="28"/>
        </w:rPr>
        <w:t xml:space="preserve"> and the Town Council Strategy &amp; Action Plan. Details of deliverables are set out in Annex 2. </w:t>
      </w:r>
    </w:p>
    <w:p w14:paraId="00000026" w14:textId="77777777" w:rsidR="00B015D4" w:rsidRPr="00405348" w:rsidRDefault="00F2547D">
      <w:pPr>
        <w:numPr>
          <w:ilvl w:val="0"/>
          <w:numId w:val="1"/>
        </w:numPr>
        <w:pBdr>
          <w:top w:val="nil"/>
          <w:left w:val="nil"/>
          <w:bottom w:val="nil"/>
          <w:right w:val="nil"/>
          <w:between w:val="nil"/>
        </w:pBdr>
        <w:rPr>
          <w:b/>
          <w:color w:val="000000"/>
          <w:sz w:val="28"/>
          <w:szCs w:val="28"/>
        </w:rPr>
      </w:pPr>
      <w:r w:rsidRPr="00405348">
        <w:rPr>
          <w:b/>
          <w:color w:val="000000"/>
          <w:sz w:val="28"/>
          <w:szCs w:val="28"/>
        </w:rPr>
        <w:t>TERM AND TERMINATION &amp; INDEMNITIES</w:t>
      </w:r>
    </w:p>
    <w:p w14:paraId="00000027" w14:textId="4C79E4D4" w:rsidR="00B015D4" w:rsidRPr="00405348" w:rsidRDefault="00F2547D" w:rsidP="00AB26BB">
      <w:pPr>
        <w:numPr>
          <w:ilvl w:val="1"/>
          <w:numId w:val="1"/>
        </w:numPr>
        <w:pBdr>
          <w:top w:val="nil"/>
          <w:left w:val="nil"/>
          <w:bottom w:val="nil"/>
          <w:right w:val="nil"/>
          <w:between w:val="nil"/>
        </w:pBdr>
        <w:rPr>
          <w:strike/>
          <w:color w:val="000000"/>
          <w:sz w:val="28"/>
          <w:szCs w:val="28"/>
        </w:rPr>
      </w:pPr>
      <w:r w:rsidRPr="00405348">
        <w:rPr>
          <w:color w:val="000000"/>
          <w:sz w:val="28"/>
          <w:szCs w:val="28"/>
        </w:rPr>
        <w:t>Subject to circumstances requiring earlier termination in accordance with its terms, this Agreement shall commence on the</w:t>
      </w:r>
      <w:r w:rsidR="00ED656B" w:rsidRPr="00405348">
        <w:rPr>
          <w:color w:val="000000"/>
          <w:sz w:val="28"/>
          <w:szCs w:val="28"/>
        </w:rPr>
        <w:t xml:space="preserve"> A</w:t>
      </w:r>
      <w:r w:rsidR="00AF23E1" w:rsidRPr="00405348">
        <w:rPr>
          <w:color w:val="000000"/>
          <w:sz w:val="28"/>
          <w:szCs w:val="28"/>
        </w:rPr>
        <w:t>pril 1</w:t>
      </w:r>
      <w:r w:rsidR="00AF23E1" w:rsidRPr="00405348">
        <w:rPr>
          <w:color w:val="000000"/>
          <w:sz w:val="28"/>
          <w:szCs w:val="28"/>
          <w:vertAlign w:val="superscript"/>
        </w:rPr>
        <w:t>st</w:t>
      </w:r>
      <w:r w:rsidR="00AF23E1" w:rsidRPr="00405348">
        <w:rPr>
          <w:color w:val="000000"/>
          <w:sz w:val="28"/>
          <w:szCs w:val="28"/>
        </w:rPr>
        <w:t xml:space="preserve"> 2024</w:t>
      </w:r>
      <w:r w:rsidRPr="00405348">
        <w:rPr>
          <w:color w:val="000000"/>
          <w:sz w:val="28"/>
          <w:szCs w:val="28"/>
        </w:rPr>
        <w:t xml:space="preserve"> </w:t>
      </w:r>
      <w:proofErr w:type="gramStart"/>
      <w:r w:rsidR="00D56AE2" w:rsidRPr="00405348">
        <w:rPr>
          <w:color w:val="000000"/>
          <w:sz w:val="28"/>
          <w:szCs w:val="28"/>
        </w:rPr>
        <w:t>and  continue</w:t>
      </w:r>
      <w:proofErr w:type="gramEnd"/>
      <w:r w:rsidR="00D56AE2" w:rsidRPr="00405348">
        <w:rPr>
          <w:color w:val="000000"/>
          <w:sz w:val="28"/>
          <w:szCs w:val="28"/>
        </w:rPr>
        <w:t xml:space="preserve">  until March 31</w:t>
      </w:r>
      <w:r w:rsidR="00D56AE2" w:rsidRPr="00405348">
        <w:rPr>
          <w:color w:val="000000"/>
          <w:sz w:val="28"/>
          <w:szCs w:val="28"/>
          <w:vertAlign w:val="superscript"/>
        </w:rPr>
        <w:t>st</w:t>
      </w:r>
      <w:r w:rsidR="00D56AE2" w:rsidRPr="00405348">
        <w:rPr>
          <w:color w:val="000000"/>
          <w:sz w:val="28"/>
          <w:szCs w:val="28"/>
        </w:rPr>
        <w:t xml:space="preserve"> 202</w:t>
      </w:r>
      <w:r w:rsidR="000B2DB0" w:rsidRPr="00405348">
        <w:rPr>
          <w:color w:val="000000"/>
          <w:sz w:val="28"/>
          <w:szCs w:val="28"/>
        </w:rPr>
        <w:t>7</w:t>
      </w:r>
      <w:r w:rsidR="00F74593">
        <w:rPr>
          <w:color w:val="000000"/>
          <w:sz w:val="28"/>
          <w:szCs w:val="28"/>
        </w:rPr>
        <w:t>.</w:t>
      </w:r>
      <w:r w:rsidR="00AB26BB" w:rsidRPr="00405348">
        <w:rPr>
          <w:strike/>
          <w:color w:val="000000"/>
          <w:sz w:val="28"/>
          <w:szCs w:val="28"/>
        </w:rPr>
        <w:t xml:space="preserve"> </w:t>
      </w:r>
    </w:p>
    <w:p w14:paraId="00000028" w14:textId="77777777" w:rsidR="00B015D4" w:rsidRPr="00405348" w:rsidRDefault="00F2547D">
      <w:pPr>
        <w:numPr>
          <w:ilvl w:val="1"/>
          <w:numId w:val="1"/>
        </w:numPr>
        <w:pBdr>
          <w:top w:val="nil"/>
          <w:left w:val="nil"/>
          <w:bottom w:val="nil"/>
          <w:right w:val="nil"/>
          <w:between w:val="nil"/>
        </w:pBdr>
        <w:rPr>
          <w:color w:val="000000"/>
          <w:sz w:val="28"/>
          <w:szCs w:val="28"/>
        </w:rPr>
      </w:pPr>
      <w:r w:rsidRPr="00405348">
        <w:rPr>
          <w:color w:val="000000"/>
          <w:sz w:val="28"/>
          <w:szCs w:val="28"/>
        </w:rPr>
        <w:t xml:space="preserve">This agreement may be terminated at any time by either party giving at least 12 months' clear written notice to the other party.  </w:t>
      </w:r>
    </w:p>
    <w:p w14:paraId="00000029" w14:textId="3D932CD9" w:rsidR="00B015D4" w:rsidRPr="00405348" w:rsidRDefault="00F2547D">
      <w:pPr>
        <w:numPr>
          <w:ilvl w:val="1"/>
          <w:numId w:val="1"/>
        </w:numPr>
        <w:pBdr>
          <w:top w:val="nil"/>
          <w:left w:val="nil"/>
          <w:bottom w:val="nil"/>
          <w:right w:val="nil"/>
          <w:between w:val="nil"/>
        </w:pBdr>
        <w:rPr>
          <w:color w:val="000000"/>
          <w:sz w:val="28"/>
          <w:szCs w:val="28"/>
        </w:rPr>
      </w:pPr>
      <w:bookmarkStart w:id="4" w:name="_3znysh7" w:colFirst="0" w:colLast="0"/>
      <w:bookmarkEnd w:id="4"/>
      <w:r w:rsidRPr="00405348">
        <w:rPr>
          <w:color w:val="000000"/>
          <w:sz w:val="28"/>
          <w:szCs w:val="28"/>
        </w:rPr>
        <w:t xml:space="preserve">There will be a review point </w:t>
      </w:r>
      <w:r w:rsidR="00E11B3A" w:rsidRPr="00405348">
        <w:rPr>
          <w:color w:val="000000"/>
          <w:sz w:val="28"/>
          <w:szCs w:val="28"/>
        </w:rPr>
        <w:t xml:space="preserve">in </w:t>
      </w:r>
      <w:r w:rsidR="00F74593">
        <w:rPr>
          <w:color w:val="000000"/>
          <w:sz w:val="28"/>
          <w:szCs w:val="28"/>
        </w:rPr>
        <w:t>October</w:t>
      </w:r>
      <w:r w:rsidR="00E11B3A" w:rsidRPr="00405348">
        <w:rPr>
          <w:color w:val="000000"/>
          <w:sz w:val="28"/>
          <w:szCs w:val="28"/>
        </w:rPr>
        <w:t xml:space="preserve"> </w:t>
      </w:r>
      <w:r w:rsidRPr="00405348">
        <w:rPr>
          <w:color w:val="000000"/>
          <w:sz w:val="28"/>
          <w:szCs w:val="28"/>
        </w:rPr>
        <w:t xml:space="preserve">every 12 months during the term of this agreement.   </w:t>
      </w:r>
    </w:p>
    <w:p w14:paraId="0000002A" w14:textId="7EBEF806" w:rsidR="00B015D4" w:rsidRPr="00405348" w:rsidRDefault="00F2547D">
      <w:pPr>
        <w:numPr>
          <w:ilvl w:val="1"/>
          <w:numId w:val="1"/>
        </w:numPr>
        <w:pBdr>
          <w:top w:val="nil"/>
          <w:left w:val="nil"/>
          <w:bottom w:val="nil"/>
          <w:right w:val="nil"/>
          <w:between w:val="nil"/>
        </w:pBdr>
        <w:rPr>
          <w:color w:val="000000"/>
          <w:sz w:val="28"/>
          <w:szCs w:val="28"/>
        </w:rPr>
      </w:pPr>
      <w:r w:rsidRPr="00405348">
        <w:rPr>
          <w:color w:val="000000"/>
          <w:sz w:val="28"/>
          <w:szCs w:val="28"/>
        </w:rPr>
        <w:t xml:space="preserve">MCA CIC should notify the Council at the earliest opportunity should the Company be considering </w:t>
      </w:r>
      <w:proofErr w:type="gramStart"/>
      <w:r w:rsidRPr="00405348">
        <w:rPr>
          <w:color w:val="000000"/>
          <w:sz w:val="28"/>
          <w:szCs w:val="28"/>
        </w:rPr>
        <w:t>closing down</w:t>
      </w:r>
      <w:proofErr w:type="gramEnd"/>
      <w:r w:rsidRPr="00405348">
        <w:rPr>
          <w:color w:val="000000"/>
          <w:sz w:val="28"/>
          <w:szCs w:val="28"/>
        </w:rPr>
        <w:t xml:space="preserve"> the project or </w:t>
      </w:r>
      <w:r w:rsidR="00A46FAF" w:rsidRPr="00405348">
        <w:rPr>
          <w:color w:val="000000"/>
          <w:sz w:val="28"/>
          <w:szCs w:val="28"/>
        </w:rPr>
        <w:t>if</w:t>
      </w:r>
      <w:r w:rsidRPr="00405348">
        <w:rPr>
          <w:color w:val="000000"/>
          <w:sz w:val="28"/>
          <w:szCs w:val="28"/>
        </w:rPr>
        <w:t xml:space="preserve"> the project is in financial difficulty. This would enable the Council to consider its options regarding future funding. </w:t>
      </w:r>
      <w:r w:rsidR="004A3E98">
        <w:rPr>
          <w:color w:val="000000"/>
          <w:sz w:val="28"/>
          <w:szCs w:val="28"/>
        </w:rPr>
        <w:t>The Town Council understands the current arrangement with the landlord (Monmouthshire County Council) is a Licence to Occupy, and work is underway on negotiating a proposed long leasehold/freehold community asset transfer.</w:t>
      </w:r>
    </w:p>
    <w:p w14:paraId="0000002B" w14:textId="5DAE4554" w:rsidR="00B015D4" w:rsidRPr="00405348" w:rsidRDefault="00F2547D">
      <w:pPr>
        <w:numPr>
          <w:ilvl w:val="1"/>
          <w:numId w:val="1"/>
        </w:numPr>
        <w:pBdr>
          <w:top w:val="nil"/>
          <w:left w:val="nil"/>
          <w:bottom w:val="nil"/>
          <w:right w:val="nil"/>
          <w:between w:val="nil"/>
        </w:pBdr>
        <w:rPr>
          <w:color w:val="000000"/>
          <w:sz w:val="28"/>
          <w:szCs w:val="28"/>
        </w:rPr>
      </w:pPr>
      <w:r w:rsidRPr="00405348">
        <w:rPr>
          <w:color w:val="000000"/>
          <w:sz w:val="28"/>
          <w:szCs w:val="28"/>
        </w:rPr>
        <w:lastRenderedPageBreak/>
        <w:t>MCA CIC should have in place appropriate insurances which include public liability insurance. The Company has sole responsibility for dealing with any claims from accidents or other events resulting in loss or injury even if the activity was partially funded using Council funding.</w:t>
      </w:r>
    </w:p>
    <w:p w14:paraId="0000002C" w14:textId="68F06BB2" w:rsidR="00B015D4" w:rsidRDefault="00F2547D">
      <w:pPr>
        <w:numPr>
          <w:ilvl w:val="1"/>
          <w:numId w:val="1"/>
        </w:numPr>
        <w:pBdr>
          <w:top w:val="nil"/>
          <w:left w:val="nil"/>
          <w:bottom w:val="nil"/>
          <w:right w:val="nil"/>
          <w:between w:val="nil"/>
        </w:pBdr>
        <w:rPr>
          <w:color w:val="000000"/>
          <w:sz w:val="28"/>
          <w:szCs w:val="28"/>
        </w:rPr>
      </w:pPr>
      <w:r w:rsidRPr="00405348">
        <w:rPr>
          <w:color w:val="000000"/>
          <w:sz w:val="28"/>
          <w:szCs w:val="28"/>
        </w:rPr>
        <w:t xml:space="preserve">MCA CIC will have in place a safeguarding policy and will ensure that this policy is adhered to in the delivery of services and </w:t>
      </w:r>
      <w:r w:rsidR="006A6D53" w:rsidRPr="00405348">
        <w:rPr>
          <w:color w:val="000000"/>
          <w:sz w:val="28"/>
          <w:szCs w:val="28"/>
        </w:rPr>
        <w:t xml:space="preserve">that it </w:t>
      </w:r>
      <w:r w:rsidRPr="00405348">
        <w:rPr>
          <w:color w:val="000000"/>
          <w:sz w:val="28"/>
          <w:szCs w:val="28"/>
        </w:rPr>
        <w:t>is periodically reviewed.</w:t>
      </w:r>
    </w:p>
    <w:p w14:paraId="62BEFBDD" w14:textId="51D79320" w:rsidR="00B05D62" w:rsidRPr="00405348" w:rsidRDefault="00B05D62">
      <w:pPr>
        <w:numPr>
          <w:ilvl w:val="1"/>
          <w:numId w:val="1"/>
        </w:numPr>
        <w:pBdr>
          <w:top w:val="nil"/>
          <w:left w:val="nil"/>
          <w:bottom w:val="nil"/>
          <w:right w:val="nil"/>
          <w:between w:val="nil"/>
        </w:pBdr>
        <w:rPr>
          <w:color w:val="000000"/>
          <w:sz w:val="28"/>
          <w:szCs w:val="28"/>
        </w:rPr>
      </w:pPr>
      <w:r>
        <w:rPr>
          <w:color w:val="000000"/>
          <w:sz w:val="28"/>
          <w:szCs w:val="28"/>
        </w:rPr>
        <w:t xml:space="preserve">MCA CIC will have adequate policies and provision to support all staff in their continual development and wellbeing during the period of employment with MCA CIC. </w:t>
      </w:r>
    </w:p>
    <w:p w14:paraId="0BD55FF0" w14:textId="12E0E47D" w:rsidR="00D06951" w:rsidRPr="00405348" w:rsidRDefault="00F2547D" w:rsidP="00D06951">
      <w:pPr>
        <w:keepNext/>
        <w:numPr>
          <w:ilvl w:val="0"/>
          <w:numId w:val="1"/>
        </w:numPr>
        <w:pBdr>
          <w:top w:val="nil"/>
          <w:left w:val="nil"/>
          <w:bottom w:val="nil"/>
          <w:right w:val="nil"/>
          <w:between w:val="nil"/>
        </w:pBdr>
        <w:rPr>
          <w:b/>
          <w:color w:val="000000"/>
          <w:sz w:val="28"/>
          <w:szCs w:val="28"/>
        </w:rPr>
      </w:pPr>
      <w:r w:rsidRPr="00405348">
        <w:rPr>
          <w:b/>
          <w:color w:val="000000"/>
          <w:sz w:val="28"/>
          <w:szCs w:val="28"/>
        </w:rPr>
        <w:t xml:space="preserve">PAYMENT </w:t>
      </w:r>
    </w:p>
    <w:p w14:paraId="0000002F" w14:textId="2E22FA1F" w:rsidR="00B015D4" w:rsidRPr="00405348" w:rsidRDefault="00A75E8D" w:rsidP="00202A22">
      <w:pPr>
        <w:pBdr>
          <w:top w:val="nil"/>
          <w:left w:val="nil"/>
          <w:bottom w:val="nil"/>
          <w:right w:val="nil"/>
          <w:between w:val="nil"/>
        </w:pBdr>
        <w:ind w:left="720" w:hanging="720"/>
        <w:rPr>
          <w:rFonts w:ascii="Helvetica Neue" w:eastAsia="Helvetica Neue" w:hAnsi="Helvetica Neue" w:cs="Helvetica Neue"/>
          <w:color w:val="000000"/>
          <w:sz w:val="28"/>
          <w:szCs w:val="28"/>
        </w:rPr>
      </w:pPr>
      <w:r w:rsidRPr="00405348">
        <w:rPr>
          <w:color w:val="000000"/>
          <w:sz w:val="28"/>
          <w:szCs w:val="28"/>
        </w:rPr>
        <w:t>4</w:t>
      </w:r>
      <w:r w:rsidR="00D06951" w:rsidRPr="00405348">
        <w:rPr>
          <w:color w:val="000000"/>
          <w:sz w:val="28"/>
          <w:szCs w:val="28"/>
        </w:rPr>
        <w:t>.1</w:t>
      </w:r>
      <w:r w:rsidR="00D06951" w:rsidRPr="00405348">
        <w:rPr>
          <w:color w:val="000000"/>
          <w:sz w:val="28"/>
          <w:szCs w:val="28"/>
        </w:rPr>
        <w:tab/>
      </w:r>
      <w:r w:rsidR="006C5690" w:rsidRPr="00405348">
        <w:rPr>
          <w:color w:val="000000"/>
          <w:sz w:val="28"/>
          <w:szCs w:val="28"/>
        </w:rPr>
        <w:t>Each year</w:t>
      </w:r>
      <w:r w:rsidR="00202A22" w:rsidRPr="00405348">
        <w:rPr>
          <w:color w:val="000000"/>
          <w:sz w:val="28"/>
          <w:szCs w:val="28"/>
        </w:rPr>
        <w:t>, following the signing of this agreement,</w:t>
      </w:r>
      <w:r w:rsidR="006C5690" w:rsidRPr="00405348">
        <w:rPr>
          <w:color w:val="000000"/>
          <w:sz w:val="28"/>
          <w:szCs w:val="28"/>
        </w:rPr>
        <w:t xml:space="preserve"> </w:t>
      </w:r>
      <w:r w:rsidR="00CD66F1" w:rsidRPr="00405348">
        <w:rPr>
          <w:color w:val="000000"/>
          <w:sz w:val="28"/>
          <w:szCs w:val="28"/>
        </w:rPr>
        <w:t>t</w:t>
      </w:r>
      <w:r w:rsidR="00F2547D" w:rsidRPr="00405348">
        <w:rPr>
          <w:color w:val="000000"/>
          <w:sz w:val="28"/>
          <w:szCs w:val="28"/>
        </w:rPr>
        <w:t>he Council will contribute £</w:t>
      </w:r>
      <w:r w:rsidR="00413AEB" w:rsidRPr="00405348">
        <w:rPr>
          <w:color w:val="000000"/>
          <w:sz w:val="28"/>
          <w:szCs w:val="28"/>
        </w:rPr>
        <w:t>10</w:t>
      </w:r>
      <w:r w:rsidR="00F2547D" w:rsidRPr="00405348">
        <w:rPr>
          <w:color w:val="000000"/>
          <w:sz w:val="28"/>
          <w:szCs w:val="28"/>
        </w:rPr>
        <w:t>,000 towards</w:t>
      </w:r>
      <w:r w:rsidR="00EC1F75" w:rsidRPr="00405348">
        <w:rPr>
          <w:color w:val="000000"/>
          <w:sz w:val="28"/>
          <w:szCs w:val="28"/>
        </w:rPr>
        <w:t xml:space="preserve"> the costs of </w:t>
      </w:r>
      <w:r w:rsidR="00572CF1" w:rsidRPr="00405348">
        <w:rPr>
          <w:color w:val="000000"/>
          <w:sz w:val="28"/>
          <w:szCs w:val="28"/>
        </w:rPr>
        <w:t xml:space="preserve">projects, </w:t>
      </w:r>
      <w:proofErr w:type="gramStart"/>
      <w:r w:rsidR="00EC1F75" w:rsidRPr="00405348">
        <w:rPr>
          <w:color w:val="000000"/>
          <w:sz w:val="28"/>
          <w:szCs w:val="28"/>
        </w:rPr>
        <w:t>events</w:t>
      </w:r>
      <w:proofErr w:type="gramEnd"/>
      <w:r w:rsidR="00572CF1" w:rsidRPr="00405348">
        <w:rPr>
          <w:color w:val="000000"/>
          <w:sz w:val="28"/>
          <w:szCs w:val="28"/>
        </w:rPr>
        <w:t xml:space="preserve"> </w:t>
      </w:r>
      <w:r w:rsidR="00F74593" w:rsidRPr="00405348">
        <w:rPr>
          <w:color w:val="000000"/>
          <w:sz w:val="28"/>
          <w:szCs w:val="28"/>
        </w:rPr>
        <w:t>and activities</w:t>
      </w:r>
      <w:bookmarkStart w:id="5" w:name="_2et92p0" w:colFirst="0" w:colLast="0"/>
      <w:bookmarkEnd w:id="5"/>
      <w:r w:rsidR="00F74593">
        <w:rPr>
          <w:color w:val="000000"/>
          <w:sz w:val="28"/>
          <w:szCs w:val="28"/>
        </w:rPr>
        <w:t xml:space="preserve">. </w:t>
      </w:r>
      <w:r w:rsidR="00F2547D" w:rsidRPr="00405348">
        <w:rPr>
          <w:color w:val="000000"/>
          <w:sz w:val="28"/>
          <w:szCs w:val="28"/>
        </w:rPr>
        <w:t xml:space="preserve">Thereafter the Council will pay the annual sum </w:t>
      </w:r>
      <w:r w:rsidR="00D84D46" w:rsidRPr="00405348">
        <w:rPr>
          <w:color w:val="000000"/>
          <w:sz w:val="28"/>
          <w:szCs w:val="28"/>
        </w:rPr>
        <w:t xml:space="preserve">as set out below </w:t>
      </w:r>
      <w:r w:rsidR="00F2547D" w:rsidRPr="00405348">
        <w:rPr>
          <w:color w:val="000000"/>
          <w:sz w:val="28"/>
          <w:szCs w:val="28"/>
        </w:rPr>
        <w:t xml:space="preserve">in two </w:t>
      </w:r>
      <w:proofErr w:type="gramStart"/>
      <w:r w:rsidR="00F2547D" w:rsidRPr="00405348">
        <w:rPr>
          <w:color w:val="000000"/>
          <w:sz w:val="28"/>
          <w:szCs w:val="28"/>
        </w:rPr>
        <w:t>instalments;</w:t>
      </w:r>
      <w:proofErr w:type="gramEnd"/>
      <w:r w:rsidR="00F2547D" w:rsidRPr="00405348">
        <w:rPr>
          <w:color w:val="000000"/>
          <w:sz w:val="28"/>
          <w:szCs w:val="28"/>
        </w:rPr>
        <w:t xml:space="preserve"> the first instalment in </w:t>
      </w:r>
      <w:r w:rsidR="00F74593">
        <w:rPr>
          <w:color w:val="000000"/>
          <w:sz w:val="28"/>
          <w:szCs w:val="28"/>
        </w:rPr>
        <w:t>April</w:t>
      </w:r>
      <w:r w:rsidR="00F2547D" w:rsidRPr="00405348">
        <w:rPr>
          <w:color w:val="000000"/>
          <w:sz w:val="28"/>
          <w:szCs w:val="28"/>
        </w:rPr>
        <w:t xml:space="preserve"> and second instalment in October. </w:t>
      </w:r>
      <w:r w:rsidR="00F74593">
        <w:rPr>
          <w:color w:val="000000"/>
          <w:sz w:val="28"/>
          <w:szCs w:val="28"/>
        </w:rPr>
        <w:t>All</w:t>
      </w:r>
      <w:r w:rsidR="00F2547D" w:rsidRPr="00405348">
        <w:rPr>
          <w:color w:val="000000"/>
          <w:sz w:val="28"/>
          <w:szCs w:val="28"/>
        </w:rPr>
        <w:t xml:space="preserve"> payments will be subject to satisfactory annual review</w:t>
      </w:r>
      <w:r w:rsidR="00F74593">
        <w:rPr>
          <w:color w:val="000000"/>
          <w:sz w:val="28"/>
          <w:szCs w:val="28"/>
        </w:rPr>
        <w:t>.</w:t>
      </w:r>
    </w:p>
    <w:tbl>
      <w:tblPr>
        <w:tblStyle w:val="TableGrid"/>
        <w:tblW w:w="0" w:type="auto"/>
        <w:tblInd w:w="720" w:type="dxa"/>
        <w:tblLook w:val="04A0" w:firstRow="1" w:lastRow="0" w:firstColumn="1" w:lastColumn="0" w:noHBand="0" w:noVBand="1"/>
      </w:tblPr>
      <w:tblGrid>
        <w:gridCol w:w="2741"/>
        <w:gridCol w:w="2773"/>
        <w:gridCol w:w="2782"/>
      </w:tblGrid>
      <w:tr w:rsidR="00D84D46" w:rsidRPr="00405348" w14:paraId="77DB66EF" w14:textId="77777777" w:rsidTr="00AF6259">
        <w:tc>
          <w:tcPr>
            <w:tcW w:w="2741" w:type="dxa"/>
          </w:tcPr>
          <w:p w14:paraId="7D800A09" w14:textId="4F2DC538" w:rsidR="00D84D46" w:rsidRPr="00405348" w:rsidRDefault="00D84D46" w:rsidP="00AF6259">
            <w:pPr>
              <w:rPr>
                <w:rFonts w:ascii="Arial" w:hAnsi="Arial" w:cs="Arial"/>
                <w:b/>
                <w:bCs/>
                <w:sz w:val="28"/>
                <w:szCs w:val="28"/>
              </w:rPr>
            </w:pPr>
            <w:r w:rsidRPr="00405348">
              <w:rPr>
                <w:rFonts w:ascii="Arial" w:hAnsi="Arial" w:cs="Arial"/>
                <w:sz w:val="28"/>
                <w:szCs w:val="28"/>
              </w:rPr>
              <w:tab/>
            </w:r>
            <w:r w:rsidRPr="00405348">
              <w:rPr>
                <w:rFonts w:ascii="Arial" w:hAnsi="Arial" w:cs="Arial"/>
                <w:b/>
                <w:bCs/>
                <w:sz w:val="28"/>
                <w:szCs w:val="28"/>
              </w:rPr>
              <w:t>202</w:t>
            </w:r>
            <w:r w:rsidR="004A243F" w:rsidRPr="00405348">
              <w:rPr>
                <w:rFonts w:ascii="Arial" w:hAnsi="Arial" w:cs="Arial"/>
                <w:b/>
                <w:bCs/>
                <w:sz w:val="28"/>
                <w:szCs w:val="28"/>
              </w:rPr>
              <w:t>4</w:t>
            </w:r>
            <w:r w:rsidRPr="00405348">
              <w:rPr>
                <w:rFonts w:ascii="Arial" w:hAnsi="Arial" w:cs="Arial"/>
                <w:b/>
                <w:bCs/>
                <w:sz w:val="28"/>
                <w:szCs w:val="28"/>
              </w:rPr>
              <w:t>/2</w:t>
            </w:r>
            <w:r w:rsidR="00047081" w:rsidRPr="00405348">
              <w:rPr>
                <w:rFonts w:ascii="Arial" w:hAnsi="Arial" w:cs="Arial"/>
                <w:b/>
                <w:bCs/>
                <w:sz w:val="28"/>
                <w:szCs w:val="28"/>
              </w:rPr>
              <w:t>5</w:t>
            </w:r>
          </w:p>
        </w:tc>
        <w:tc>
          <w:tcPr>
            <w:tcW w:w="2773" w:type="dxa"/>
          </w:tcPr>
          <w:p w14:paraId="340DFEC5" w14:textId="51E5C67E" w:rsidR="00D84D46" w:rsidRPr="00405348" w:rsidRDefault="00D84D46" w:rsidP="00AF6259">
            <w:pPr>
              <w:rPr>
                <w:rFonts w:ascii="Arial" w:hAnsi="Arial" w:cs="Arial"/>
                <w:b/>
                <w:bCs/>
                <w:sz w:val="28"/>
                <w:szCs w:val="28"/>
              </w:rPr>
            </w:pPr>
            <w:r w:rsidRPr="00405348">
              <w:rPr>
                <w:rFonts w:ascii="Arial" w:hAnsi="Arial" w:cs="Arial"/>
                <w:b/>
                <w:bCs/>
                <w:sz w:val="28"/>
                <w:szCs w:val="28"/>
              </w:rPr>
              <w:t>202</w:t>
            </w:r>
            <w:r w:rsidR="003A117A" w:rsidRPr="00405348">
              <w:rPr>
                <w:rFonts w:ascii="Arial" w:hAnsi="Arial" w:cs="Arial"/>
                <w:b/>
                <w:bCs/>
                <w:sz w:val="28"/>
                <w:szCs w:val="28"/>
              </w:rPr>
              <w:t>5</w:t>
            </w:r>
            <w:r w:rsidRPr="00405348">
              <w:rPr>
                <w:rFonts w:ascii="Arial" w:hAnsi="Arial" w:cs="Arial"/>
                <w:b/>
                <w:bCs/>
                <w:sz w:val="28"/>
                <w:szCs w:val="28"/>
              </w:rPr>
              <w:t>/2</w:t>
            </w:r>
            <w:r w:rsidR="003A117A" w:rsidRPr="00405348">
              <w:rPr>
                <w:rFonts w:ascii="Arial" w:hAnsi="Arial" w:cs="Arial"/>
                <w:b/>
                <w:bCs/>
                <w:sz w:val="28"/>
                <w:szCs w:val="28"/>
              </w:rPr>
              <w:t>6</w:t>
            </w:r>
          </w:p>
        </w:tc>
        <w:tc>
          <w:tcPr>
            <w:tcW w:w="2782" w:type="dxa"/>
          </w:tcPr>
          <w:p w14:paraId="17F39D04" w14:textId="6B360985" w:rsidR="00D84D46" w:rsidRPr="00405348" w:rsidRDefault="00D84D46" w:rsidP="00AF6259">
            <w:pPr>
              <w:rPr>
                <w:rFonts w:ascii="Arial" w:hAnsi="Arial" w:cs="Arial"/>
                <w:b/>
                <w:bCs/>
                <w:sz w:val="28"/>
                <w:szCs w:val="28"/>
              </w:rPr>
            </w:pPr>
            <w:r w:rsidRPr="00405348">
              <w:rPr>
                <w:rFonts w:ascii="Arial" w:hAnsi="Arial" w:cs="Arial"/>
                <w:b/>
                <w:bCs/>
                <w:sz w:val="28"/>
                <w:szCs w:val="28"/>
              </w:rPr>
              <w:t>202</w:t>
            </w:r>
            <w:r w:rsidR="007D76FD" w:rsidRPr="00405348">
              <w:rPr>
                <w:rFonts w:ascii="Arial" w:hAnsi="Arial" w:cs="Arial"/>
                <w:b/>
                <w:bCs/>
                <w:sz w:val="28"/>
                <w:szCs w:val="28"/>
              </w:rPr>
              <w:t>6</w:t>
            </w:r>
            <w:r w:rsidRPr="00405348">
              <w:rPr>
                <w:rFonts w:ascii="Arial" w:hAnsi="Arial" w:cs="Arial"/>
                <w:b/>
                <w:bCs/>
                <w:sz w:val="28"/>
                <w:szCs w:val="28"/>
              </w:rPr>
              <w:t>/2</w:t>
            </w:r>
            <w:r w:rsidR="007D76FD" w:rsidRPr="00405348">
              <w:rPr>
                <w:rFonts w:ascii="Arial" w:hAnsi="Arial" w:cs="Arial"/>
                <w:b/>
                <w:bCs/>
                <w:sz w:val="28"/>
                <w:szCs w:val="28"/>
              </w:rPr>
              <w:t>7</w:t>
            </w:r>
          </w:p>
        </w:tc>
      </w:tr>
      <w:tr w:rsidR="00D84D46" w:rsidRPr="00405348" w14:paraId="2A013350" w14:textId="77777777" w:rsidTr="00AF6259">
        <w:tc>
          <w:tcPr>
            <w:tcW w:w="2741" w:type="dxa"/>
          </w:tcPr>
          <w:p w14:paraId="6A7D9FFF" w14:textId="21CDA834" w:rsidR="00DF6E35" w:rsidRPr="00405348" w:rsidRDefault="00047081" w:rsidP="004A3E98">
            <w:pPr>
              <w:rPr>
                <w:rFonts w:ascii="Arial" w:hAnsi="Arial" w:cs="Arial"/>
                <w:sz w:val="28"/>
                <w:szCs w:val="28"/>
              </w:rPr>
            </w:pPr>
            <w:bookmarkStart w:id="6" w:name="_Hlk158925170"/>
            <w:r w:rsidRPr="00405348">
              <w:rPr>
                <w:rFonts w:ascii="Arial" w:hAnsi="Arial" w:cs="Arial"/>
                <w:sz w:val="28"/>
                <w:szCs w:val="28"/>
              </w:rPr>
              <w:t>£1</w:t>
            </w:r>
            <w:r w:rsidR="00373302" w:rsidRPr="00405348">
              <w:rPr>
                <w:rFonts w:ascii="Arial" w:hAnsi="Arial" w:cs="Arial"/>
                <w:sz w:val="28"/>
                <w:szCs w:val="28"/>
              </w:rPr>
              <w:t>0</w:t>
            </w:r>
            <w:r w:rsidR="005E0F84" w:rsidRPr="00405348">
              <w:rPr>
                <w:rFonts w:ascii="Arial" w:hAnsi="Arial" w:cs="Arial"/>
                <w:sz w:val="28"/>
                <w:szCs w:val="28"/>
              </w:rPr>
              <w:t>,000</w:t>
            </w:r>
            <w:r w:rsidR="00955769" w:rsidRPr="00405348">
              <w:rPr>
                <w:rFonts w:ascii="Arial" w:hAnsi="Arial" w:cs="Arial"/>
                <w:sz w:val="28"/>
                <w:szCs w:val="28"/>
              </w:rPr>
              <w:t xml:space="preserve"> towards the delivery of projects,</w:t>
            </w:r>
            <w:r w:rsidR="00460C14" w:rsidRPr="00405348">
              <w:rPr>
                <w:rFonts w:ascii="Arial" w:hAnsi="Arial" w:cs="Arial"/>
                <w:sz w:val="28"/>
                <w:szCs w:val="28"/>
              </w:rPr>
              <w:t xml:space="preserve"> </w:t>
            </w:r>
            <w:r w:rsidR="00955769" w:rsidRPr="00405348">
              <w:rPr>
                <w:rFonts w:ascii="Arial" w:hAnsi="Arial" w:cs="Arial"/>
                <w:sz w:val="28"/>
                <w:szCs w:val="28"/>
              </w:rPr>
              <w:t xml:space="preserve">events, </w:t>
            </w:r>
            <w:r w:rsidR="00F74593">
              <w:rPr>
                <w:rFonts w:ascii="Arial" w:hAnsi="Arial" w:cs="Arial"/>
                <w:sz w:val="28"/>
                <w:szCs w:val="28"/>
              </w:rPr>
              <w:t>and</w:t>
            </w:r>
            <w:r w:rsidR="00460C14" w:rsidRPr="00405348">
              <w:rPr>
                <w:rFonts w:ascii="Arial" w:hAnsi="Arial" w:cs="Arial"/>
                <w:sz w:val="28"/>
                <w:szCs w:val="28"/>
              </w:rPr>
              <w:t xml:space="preserve"> </w:t>
            </w:r>
            <w:r w:rsidR="00955769" w:rsidRPr="00405348">
              <w:rPr>
                <w:rFonts w:ascii="Arial" w:hAnsi="Arial" w:cs="Arial"/>
                <w:sz w:val="28"/>
                <w:szCs w:val="28"/>
              </w:rPr>
              <w:t xml:space="preserve">activities </w:t>
            </w:r>
          </w:p>
        </w:tc>
        <w:tc>
          <w:tcPr>
            <w:tcW w:w="2773" w:type="dxa"/>
          </w:tcPr>
          <w:p w14:paraId="7242EE61" w14:textId="11095904" w:rsidR="00D84D46" w:rsidRPr="00405348" w:rsidRDefault="00851567" w:rsidP="00AF6259">
            <w:pPr>
              <w:rPr>
                <w:rFonts w:ascii="Arial" w:hAnsi="Arial" w:cs="Arial"/>
                <w:strike/>
                <w:sz w:val="28"/>
                <w:szCs w:val="28"/>
              </w:rPr>
            </w:pPr>
            <w:r w:rsidRPr="00405348">
              <w:rPr>
                <w:rFonts w:ascii="Arial" w:hAnsi="Arial" w:cs="Arial"/>
                <w:sz w:val="28"/>
                <w:szCs w:val="28"/>
              </w:rPr>
              <w:t>£1</w:t>
            </w:r>
            <w:r w:rsidR="00373302" w:rsidRPr="00405348">
              <w:rPr>
                <w:rFonts w:ascii="Arial" w:hAnsi="Arial" w:cs="Arial"/>
                <w:sz w:val="28"/>
                <w:szCs w:val="28"/>
              </w:rPr>
              <w:t>0</w:t>
            </w:r>
            <w:r w:rsidRPr="00405348">
              <w:rPr>
                <w:rFonts w:ascii="Arial" w:hAnsi="Arial" w:cs="Arial"/>
                <w:sz w:val="28"/>
                <w:szCs w:val="28"/>
              </w:rPr>
              <w:t xml:space="preserve">,000 towards the delivery of projects, </w:t>
            </w:r>
            <w:r w:rsidR="00F74593" w:rsidRPr="00405348">
              <w:rPr>
                <w:rFonts w:ascii="Arial" w:hAnsi="Arial" w:cs="Arial"/>
                <w:sz w:val="28"/>
                <w:szCs w:val="28"/>
              </w:rPr>
              <w:t xml:space="preserve">events, </w:t>
            </w:r>
            <w:r w:rsidR="00F74593">
              <w:rPr>
                <w:rFonts w:ascii="Arial" w:hAnsi="Arial" w:cs="Arial"/>
                <w:sz w:val="28"/>
                <w:szCs w:val="28"/>
              </w:rPr>
              <w:t xml:space="preserve">and </w:t>
            </w:r>
            <w:r w:rsidR="00F74593" w:rsidRPr="00405348">
              <w:rPr>
                <w:rFonts w:ascii="Arial" w:hAnsi="Arial" w:cs="Arial"/>
                <w:sz w:val="28"/>
                <w:szCs w:val="28"/>
              </w:rPr>
              <w:t>activities</w:t>
            </w:r>
            <w:r w:rsidRPr="00405348">
              <w:rPr>
                <w:rFonts w:ascii="Arial" w:hAnsi="Arial" w:cs="Arial"/>
                <w:sz w:val="28"/>
                <w:szCs w:val="28"/>
              </w:rPr>
              <w:t xml:space="preserve"> </w:t>
            </w:r>
          </w:p>
        </w:tc>
        <w:tc>
          <w:tcPr>
            <w:tcW w:w="2782" w:type="dxa"/>
          </w:tcPr>
          <w:p w14:paraId="3905AE6C" w14:textId="5E8321A0" w:rsidR="00532D19" w:rsidRPr="00405348" w:rsidRDefault="00532D19" w:rsidP="00AF6259">
            <w:pPr>
              <w:rPr>
                <w:rFonts w:ascii="Arial" w:hAnsi="Arial" w:cs="Arial"/>
                <w:sz w:val="28"/>
                <w:szCs w:val="28"/>
              </w:rPr>
            </w:pPr>
            <w:r w:rsidRPr="00405348">
              <w:rPr>
                <w:rFonts w:ascii="Arial" w:hAnsi="Arial" w:cs="Arial"/>
                <w:sz w:val="28"/>
                <w:szCs w:val="28"/>
              </w:rPr>
              <w:t>£1</w:t>
            </w:r>
            <w:r w:rsidR="00373302" w:rsidRPr="00405348">
              <w:rPr>
                <w:rFonts w:ascii="Arial" w:hAnsi="Arial" w:cs="Arial"/>
                <w:sz w:val="28"/>
                <w:szCs w:val="28"/>
              </w:rPr>
              <w:t>0</w:t>
            </w:r>
            <w:r w:rsidRPr="00405348">
              <w:rPr>
                <w:rFonts w:ascii="Arial" w:hAnsi="Arial" w:cs="Arial"/>
                <w:sz w:val="28"/>
                <w:szCs w:val="28"/>
              </w:rPr>
              <w:t xml:space="preserve">,000 towards the delivery of projects, </w:t>
            </w:r>
            <w:r w:rsidR="00F74593" w:rsidRPr="00405348">
              <w:rPr>
                <w:rFonts w:ascii="Arial" w:hAnsi="Arial" w:cs="Arial"/>
                <w:sz w:val="28"/>
                <w:szCs w:val="28"/>
              </w:rPr>
              <w:t>events, and</w:t>
            </w:r>
            <w:r w:rsidR="00F74593">
              <w:rPr>
                <w:rFonts w:ascii="Arial" w:hAnsi="Arial" w:cs="Arial"/>
                <w:sz w:val="28"/>
                <w:szCs w:val="28"/>
              </w:rPr>
              <w:t xml:space="preserve"> </w:t>
            </w:r>
            <w:r w:rsidRPr="00405348">
              <w:rPr>
                <w:rFonts w:ascii="Arial" w:hAnsi="Arial" w:cs="Arial"/>
                <w:sz w:val="28"/>
                <w:szCs w:val="28"/>
              </w:rPr>
              <w:t xml:space="preserve">activities </w:t>
            </w:r>
          </w:p>
        </w:tc>
      </w:tr>
      <w:bookmarkEnd w:id="6"/>
      <w:tr w:rsidR="00D84D46" w:rsidRPr="00405348" w14:paraId="0EF55D48" w14:textId="77777777" w:rsidTr="00AF6259">
        <w:tc>
          <w:tcPr>
            <w:tcW w:w="2741" w:type="dxa"/>
          </w:tcPr>
          <w:p w14:paraId="0B1A41E2" w14:textId="733E04D3" w:rsidR="00D84D46" w:rsidRPr="00405348" w:rsidRDefault="00D84D46" w:rsidP="00AF6259">
            <w:pPr>
              <w:rPr>
                <w:rFonts w:ascii="Arial" w:hAnsi="Arial" w:cs="Arial"/>
                <w:sz w:val="28"/>
                <w:szCs w:val="28"/>
              </w:rPr>
            </w:pPr>
            <w:r w:rsidRPr="00405348">
              <w:rPr>
                <w:rFonts w:ascii="Arial" w:hAnsi="Arial" w:cs="Arial"/>
                <w:sz w:val="28"/>
                <w:szCs w:val="28"/>
              </w:rPr>
              <w:t>£1</w:t>
            </w:r>
            <w:r w:rsidR="00796E3A" w:rsidRPr="00405348">
              <w:rPr>
                <w:rFonts w:ascii="Arial" w:hAnsi="Arial" w:cs="Arial"/>
                <w:sz w:val="28"/>
                <w:szCs w:val="28"/>
              </w:rPr>
              <w:t>0</w:t>
            </w:r>
            <w:r w:rsidRPr="00405348">
              <w:rPr>
                <w:rFonts w:ascii="Arial" w:hAnsi="Arial" w:cs="Arial"/>
                <w:sz w:val="28"/>
                <w:szCs w:val="28"/>
              </w:rPr>
              <w:t>,000</w:t>
            </w:r>
          </w:p>
        </w:tc>
        <w:tc>
          <w:tcPr>
            <w:tcW w:w="2773" w:type="dxa"/>
          </w:tcPr>
          <w:p w14:paraId="095E28F6" w14:textId="5A09327A" w:rsidR="00D84D46" w:rsidRPr="00405348" w:rsidRDefault="00532D19" w:rsidP="00AF6259">
            <w:pPr>
              <w:rPr>
                <w:rFonts w:ascii="Arial" w:hAnsi="Arial" w:cs="Arial"/>
                <w:strike/>
                <w:sz w:val="28"/>
                <w:szCs w:val="28"/>
              </w:rPr>
            </w:pPr>
            <w:r w:rsidRPr="00405348">
              <w:rPr>
                <w:rFonts w:ascii="Arial" w:hAnsi="Arial" w:cs="Arial"/>
                <w:sz w:val="28"/>
                <w:szCs w:val="28"/>
              </w:rPr>
              <w:t>£1</w:t>
            </w:r>
            <w:r w:rsidR="00796E3A" w:rsidRPr="00405348">
              <w:rPr>
                <w:rFonts w:ascii="Arial" w:hAnsi="Arial" w:cs="Arial"/>
                <w:sz w:val="28"/>
                <w:szCs w:val="28"/>
              </w:rPr>
              <w:t>0</w:t>
            </w:r>
            <w:r w:rsidRPr="00405348">
              <w:rPr>
                <w:rFonts w:ascii="Arial" w:hAnsi="Arial" w:cs="Arial"/>
                <w:sz w:val="28"/>
                <w:szCs w:val="28"/>
              </w:rPr>
              <w:t>,000</w:t>
            </w:r>
          </w:p>
        </w:tc>
        <w:tc>
          <w:tcPr>
            <w:tcW w:w="2782" w:type="dxa"/>
          </w:tcPr>
          <w:p w14:paraId="7C561F22" w14:textId="603F93A8" w:rsidR="00D84D46" w:rsidRPr="00405348" w:rsidRDefault="00532D19" w:rsidP="00AF6259">
            <w:pPr>
              <w:rPr>
                <w:rFonts w:ascii="Arial" w:hAnsi="Arial" w:cs="Arial"/>
                <w:strike/>
                <w:sz w:val="28"/>
                <w:szCs w:val="28"/>
              </w:rPr>
            </w:pPr>
            <w:r w:rsidRPr="00405348">
              <w:rPr>
                <w:rFonts w:ascii="Arial" w:hAnsi="Arial" w:cs="Arial"/>
                <w:sz w:val="28"/>
                <w:szCs w:val="28"/>
              </w:rPr>
              <w:t>£1</w:t>
            </w:r>
            <w:r w:rsidR="00796E3A" w:rsidRPr="00405348">
              <w:rPr>
                <w:rFonts w:ascii="Arial" w:hAnsi="Arial" w:cs="Arial"/>
                <w:sz w:val="28"/>
                <w:szCs w:val="28"/>
              </w:rPr>
              <w:t>0</w:t>
            </w:r>
            <w:r w:rsidRPr="00405348">
              <w:rPr>
                <w:rFonts w:ascii="Arial" w:hAnsi="Arial" w:cs="Arial"/>
                <w:sz w:val="28"/>
                <w:szCs w:val="28"/>
              </w:rPr>
              <w:t xml:space="preserve">,000 </w:t>
            </w:r>
          </w:p>
        </w:tc>
      </w:tr>
    </w:tbl>
    <w:p w14:paraId="47C54F0E" w14:textId="77777777" w:rsidR="00D84D46" w:rsidRPr="00405348" w:rsidRDefault="00D84D46" w:rsidP="00D84D46">
      <w:pPr>
        <w:pBdr>
          <w:top w:val="nil"/>
          <w:left w:val="nil"/>
          <w:bottom w:val="nil"/>
          <w:right w:val="nil"/>
          <w:between w:val="nil"/>
        </w:pBdr>
        <w:ind w:left="720"/>
        <w:rPr>
          <w:color w:val="000000"/>
          <w:sz w:val="28"/>
          <w:szCs w:val="28"/>
        </w:rPr>
      </w:pPr>
    </w:p>
    <w:p w14:paraId="00000030" w14:textId="77777777" w:rsidR="00B015D4" w:rsidRPr="00405348" w:rsidRDefault="00F2547D">
      <w:pPr>
        <w:keepNext/>
        <w:numPr>
          <w:ilvl w:val="0"/>
          <w:numId w:val="1"/>
        </w:numPr>
        <w:pBdr>
          <w:top w:val="nil"/>
          <w:left w:val="nil"/>
          <w:bottom w:val="nil"/>
          <w:right w:val="nil"/>
          <w:between w:val="nil"/>
        </w:pBdr>
        <w:rPr>
          <w:b/>
          <w:color w:val="000000"/>
          <w:sz w:val="28"/>
          <w:szCs w:val="28"/>
        </w:rPr>
      </w:pPr>
      <w:r w:rsidRPr="00405348">
        <w:rPr>
          <w:b/>
          <w:color w:val="000000"/>
          <w:sz w:val="28"/>
          <w:szCs w:val="28"/>
        </w:rPr>
        <w:t>VARIATION TO THE AGREEMENT</w:t>
      </w:r>
    </w:p>
    <w:p w14:paraId="00000031" w14:textId="77777777" w:rsidR="00B015D4" w:rsidRPr="00405348" w:rsidRDefault="00F2547D">
      <w:pPr>
        <w:numPr>
          <w:ilvl w:val="1"/>
          <w:numId w:val="1"/>
        </w:numPr>
        <w:pBdr>
          <w:top w:val="nil"/>
          <w:left w:val="nil"/>
          <w:bottom w:val="nil"/>
          <w:right w:val="nil"/>
          <w:between w:val="nil"/>
        </w:pBdr>
        <w:rPr>
          <w:color w:val="000000"/>
          <w:sz w:val="28"/>
          <w:szCs w:val="28"/>
        </w:rPr>
      </w:pPr>
      <w:bookmarkStart w:id="7" w:name="_tyjcwt" w:colFirst="0" w:colLast="0"/>
      <w:bookmarkEnd w:id="7"/>
      <w:r w:rsidRPr="00405348">
        <w:rPr>
          <w:color w:val="000000"/>
          <w:sz w:val="28"/>
          <w:szCs w:val="28"/>
        </w:rPr>
        <w:t xml:space="preserve">Should either party wish to discuss a significant variation to the agreement, representatives shall meet to agree such variations. Significant variations will be added to this Agreement as supplementary appendices. </w:t>
      </w:r>
    </w:p>
    <w:p w14:paraId="00000032" w14:textId="2F232A8C" w:rsidR="00B015D4" w:rsidRPr="00405348" w:rsidRDefault="00A60180">
      <w:pPr>
        <w:keepNext/>
        <w:numPr>
          <w:ilvl w:val="0"/>
          <w:numId w:val="1"/>
        </w:numPr>
        <w:pBdr>
          <w:top w:val="nil"/>
          <w:left w:val="nil"/>
          <w:bottom w:val="nil"/>
          <w:right w:val="nil"/>
          <w:between w:val="nil"/>
        </w:pBdr>
        <w:rPr>
          <w:b/>
          <w:color w:val="000000"/>
          <w:sz w:val="28"/>
          <w:szCs w:val="28"/>
        </w:rPr>
      </w:pPr>
      <w:r w:rsidRPr="00405348">
        <w:rPr>
          <w:b/>
          <w:color w:val="000000"/>
          <w:sz w:val="28"/>
          <w:szCs w:val="28"/>
        </w:rPr>
        <w:t>PERFORMANCE MEASURES</w:t>
      </w:r>
      <w:r w:rsidR="00F2547D" w:rsidRPr="00405348">
        <w:rPr>
          <w:b/>
          <w:color w:val="000000"/>
          <w:sz w:val="28"/>
          <w:szCs w:val="28"/>
        </w:rPr>
        <w:t xml:space="preserve"> </w:t>
      </w:r>
    </w:p>
    <w:p w14:paraId="2FEA6344" w14:textId="4765A6C8" w:rsidR="00680698" w:rsidRPr="00405348" w:rsidRDefault="00EF687B" w:rsidP="00680698">
      <w:pPr>
        <w:numPr>
          <w:ilvl w:val="1"/>
          <w:numId w:val="1"/>
        </w:numPr>
        <w:pBdr>
          <w:top w:val="nil"/>
          <w:left w:val="nil"/>
          <w:bottom w:val="nil"/>
          <w:right w:val="nil"/>
          <w:between w:val="nil"/>
        </w:pBdr>
        <w:rPr>
          <w:color w:val="000000"/>
          <w:sz w:val="28"/>
          <w:szCs w:val="28"/>
        </w:rPr>
      </w:pPr>
      <w:r w:rsidRPr="00405348">
        <w:rPr>
          <w:color w:val="000000"/>
          <w:sz w:val="28"/>
          <w:szCs w:val="28"/>
        </w:rPr>
        <w:t xml:space="preserve">The </w:t>
      </w:r>
      <w:r w:rsidR="003B1F2A" w:rsidRPr="00405348">
        <w:rPr>
          <w:color w:val="000000"/>
          <w:sz w:val="28"/>
          <w:szCs w:val="28"/>
        </w:rPr>
        <w:t xml:space="preserve">MCA CIC </w:t>
      </w:r>
      <w:r w:rsidRPr="00405348">
        <w:rPr>
          <w:color w:val="000000"/>
          <w:sz w:val="28"/>
          <w:szCs w:val="28"/>
        </w:rPr>
        <w:t xml:space="preserve">performance measures are set out in Annex 3. </w:t>
      </w:r>
      <w:r w:rsidR="00F2547D" w:rsidRPr="00405348">
        <w:rPr>
          <w:color w:val="000000"/>
          <w:sz w:val="28"/>
          <w:szCs w:val="28"/>
        </w:rPr>
        <w:t>As a minimum the Council and MCA CIC will meet annually</w:t>
      </w:r>
      <w:r w:rsidR="00E3097E" w:rsidRPr="00405348">
        <w:rPr>
          <w:color w:val="000000"/>
          <w:sz w:val="28"/>
          <w:szCs w:val="28"/>
        </w:rPr>
        <w:t xml:space="preserve"> in November</w:t>
      </w:r>
      <w:r w:rsidR="00064EA6" w:rsidRPr="00405348">
        <w:rPr>
          <w:color w:val="000000"/>
          <w:sz w:val="28"/>
          <w:szCs w:val="28"/>
        </w:rPr>
        <w:t xml:space="preserve"> </w:t>
      </w:r>
      <w:r w:rsidR="000F6CA4" w:rsidRPr="00405348">
        <w:rPr>
          <w:color w:val="000000"/>
          <w:sz w:val="28"/>
          <w:szCs w:val="28"/>
        </w:rPr>
        <w:t>at the Melville Centre</w:t>
      </w:r>
      <w:r w:rsidR="00271C48" w:rsidRPr="00405348">
        <w:rPr>
          <w:color w:val="000000"/>
          <w:sz w:val="28"/>
          <w:szCs w:val="28"/>
        </w:rPr>
        <w:t xml:space="preserve"> </w:t>
      </w:r>
      <w:r w:rsidR="00064EA6" w:rsidRPr="00405348">
        <w:rPr>
          <w:color w:val="000000"/>
          <w:sz w:val="28"/>
          <w:szCs w:val="28"/>
        </w:rPr>
        <w:t xml:space="preserve">to </w:t>
      </w:r>
      <w:r w:rsidR="00671066" w:rsidRPr="00405348">
        <w:rPr>
          <w:color w:val="000000"/>
          <w:sz w:val="28"/>
          <w:szCs w:val="28"/>
        </w:rPr>
        <w:t>receive a presentation from the directors</w:t>
      </w:r>
      <w:r w:rsidR="00685B32" w:rsidRPr="00405348">
        <w:rPr>
          <w:color w:val="000000"/>
          <w:sz w:val="28"/>
          <w:szCs w:val="28"/>
        </w:rPr>
        <w:t>,</w:t>
      </w:r>
      <w:r w:rsidR="00AC249B" w:rsidRPr="00405348">
        <w:rPr>
          <w:color w:val="000000"/>
          <w:sz w:val="28"/>
          <w:szCs w:val="28"/>
        </w:rPr>
        <w:t xml:space="preserve"> </w:t>
      </w:r>
      <w:r w:rsidR="00064EA6" w:rsidRPr="00405348">
        <w:rPr>
          <w:color w:val="000000"/>
          <w:sz w:val="28"/>
          <w:szCs w:val="28"/>
        </w:rPr>
        <w:t xml:space="preserve">review </w:t>
      </w:r>
      <w:r w:rsidR="003B1F2A" w:rsidRPr="00405348">
        <w:rPr>
          <w:color w:val="000000"/>
          <w:sz w:val="28"/>
          <w:szCs w:val="28"/>
        </w:rPr>
        <w:t xml:space="preserve">performance </w:t>
      </w:r>
      <w:r w:rsidR="00B30488" w:rsidRPr="00405348">
        <w:rPr>
          <w:color w:val="000000"/>
          <w:sz w:val="28"/>
          <w:szCs w:val="28"/>
        </w:rPr>
        <w:t>against these measures</w:t>
      </w:r>
      <w:r w:rsidR="00AC25DB" w:rsidRPr="00405348">
        <w:rPr>
          <w:color w:val="000000"/>
          <w:sz w:val="28"/>
          <w:szCs w:val="28"/>
        </w:rPr>
        <w:t xml:space="preserve"> and</w:t>
      </w:r>
      <w:r w:rsidR="00A957DF" w:rsidRPr="00405348">
        <w:rPr>
          <w:color w:val="000000"/>
          <w:sz w:val="28"/>
          <w:szCs w:val="28"/>
        </w:rPr>
        <w:t xml:space="preserve"> identify any issues </w:t>
      </w:r>
      <w:r w:rsidR="00F74593" w:rsidRPr="00405348">
        <w:rPr>
          <w:color w:val="000000"/>
          <w:sz w:val="28"/>
          <w:szCs w:val="28"/>
        </w:rPr>
        <w:t>for deliverables</w:t>
      </w:r>
      <w:r w:rsidR="00680698" w:rsidRPr="00405348">
        <w:rPr>
          <w:color w:val="000000"/>
          <w:sz w:val="28"/>
          <w:szCs w:val="28"/>
        </w:rPr>
        <w:t xml:space="preserve"> going forward. </w:t>
      </w:r>
    </w:p>
    <w:p w14:paraId="00000034" w14:textId="20AB453C" w:rsidR="00B015D4" w:rsidRPr="00405348" w:rsidRDefault="002F7674">
      <w:pPr>
        <w:numPr>
          <w:ilvl w:val="1"/>
          <w:numId w:val="1"/>
        </w:numPr>
        <w:pBdr>
          <w:top w:val="nil"/>
          <w:left w:val="nil"/>
          <w:bottom w:val="nil"/>
          <w:right w:val="nil"/>
          <w:between w:val="nil"/>
        </w:pBdr>
        <w:rPr>
          <w:color w:val="000000"/>
          <w:sz w:val="28"/>
          <w:szCs w:val="28"/>
        </w:rPr>
      </w:pPr>
      <w:r w:rsidRPr="00405348">
        <w:rPr>
          <w:sz w:val="28"/>
          <w:szCs w:val="28"/>
        </w:rPr>
        <w:lastRenderedPageBreak/>
        <w:t>At least o</w:t>
      </w:r>
      <w:r w:rsidR="00F2547D" w:rsidRPr="00405348">
        <w:rPr>
          <w:color w:val="000000"/>
          <w:sz w:val="28"/>
          <w:szCs w:val="28"/>
        </w:rPr>
        <w:t xml:space="preserve">ne week before the annual meeting </w:t>
      </w:r>
      <w:r w:rsidR="003463D3" w:rsidRPr="00405348">
        <w:rPr>
          <w:color w:val="000000"/>
          <w:sz w:val="28"/>
          <w:szCs w:val="28"/>
        </w:rPr>
        <w:t xml:space="preserve">in November </w:t>
      </w:r>
      <w:r w:rsidR="00F2547D" w:rsidRPr="00405348">
        <w:rPr>
          <w:color w:val="000000"/>
          <w:sz w:val="28"/>
          <w:szCs w:val="28"/>
        </w:rPr>
        <w:t>between Abergavenny Town Council and MCA CIC,</w:t>
      </w:r>
      <w:r w:rsidR="00AE776A" w:rsidRPr="00405348">
        <w:rPr>
          <w:color w:val="000000"/>
          <w:sz w:val="28"/>
          <w:szCs w:val="28"/>
        </w:rPr>
        <w:t xml:space="preserve"> the</w:t>
      </w:r>
      <w:r w:rsidR="00F2547D" w:rsidRPr="00405348">
        <w:rPr>
          <w:color w:val="000000"/>
          <w:sz w:val="28"/>
          <w:szCs w:val="28"/>
        </w:rPr>
        <w:t xml:space="preserve"> MCA </w:t>
      </w:r>
      <w:proofErr w:type="gramStart"/>
      <w:r w:rsidR="00F2547D" w:rsidRPr="00405348">
        <w:rPr>
          <w:color w:val="000000"/>
          <w:sz w:val="28"/>
          <w:szCs w:val="28"/>
        </w:rPr>
        <w:t>CIC</w:t>
      </w:r>
      <w:r w:rsidR="00F2547D" w:rsidRPr="00405348">
        <w:rPr>
          <w:sz w:val="28"/>
          <w:szCs w:val="28"/>
        </w:rPr>
        <w:t xml:space="preserve"> </w:t>
      </w:r>
      <w:r w:rsidR="00AF705A" w:rsidRPr="00405348">
        <w:rPr>
          <w:sz w:val="28"/>
          <w:szCs w:val="28"/>
        </w:rPr>
        <w:t xml:space="preserve"> will</w:t>
      </w:r>
      <w:proofErr w:type="gramEnd"/>
      <w:r w:rsidR="00AF705A" w:rsidRPr="00405348">
        <w:rPr>
          <w:sz w:val="28"/>
          <w:szCs w:val="28"/>
        </w:rPr>
        <w:t xml:space="preserve"> forward a </w:t>
      </w:r>
      <w:r w:rsidR="00F2547D" w:rsidRPr="00405348">
        <w:rPr>
          <w:sz w:val="28"/>
          <w:szCs w:val="28"/>
        </w:rPr>
        <w:t>r</w:t>
      </w:r>
      <w:r w:rsidR="00F2547D" w:rsidRPr="00405348">
        <w:rPr>
          <w:color w:val="000000"/>
          <w:sz w:val="28"/>
          <w:szCs w:val="28"/>
        </w:rPr>
        <w:t xml:space="preserve">eport </w:t>
      </w:r>
      <w:r w:rsidR="001A17E4" w:rsidRPr="00405348">
        <w:rPr>
          <w:color w:val="000000"/>
          <w:sz w:val="28"/>
          <w:szCs w:val="28"/>
        </w:rPr>
        <w:t>on performance again</w:t>
      </w:r>
      <w:r w:rsidR="00AE776A" w:rsidRPr="00405348">
        <w:rPr>
          <w:color w:val="000000"/>
          <w:sz w:val="28"/>
          <w:szCs w:val="28"/>
        </w:rPr>
        <w:t>s</w:t>
      </w:r>
      <w:r w:rsidR="001A17E4" w:rsidRPr="00405348">
        <w:rPr>
          <w:color w:val="000000"/>
          <w:sz w:val="28"/>
          <w:szCs w:val="28"/>
        </w:rPr>
        <w:t xml:space="preserve">t the measures </w:t>
      </w:r>
      <w:r w:rsidR="00F74593">
        <w:rPr>
          <w:color w:val="000000"/>
          <w:sz w:val="28"/>
          <w:szCs w:val="28"/>
        </w:rPr>
        <w:t xml:space="preserve">alongside an up to date copy of accounts </w:t>
      </w:r>
      <w:r w:rsidR="00F2547D" w:rsidRPr="00405348">
        <w:rPr>
          <w:color w:val="000000"/>
          <w:sz w:val="28"/>
          <w:szCs w:val="28"/>
        </w:rPr>
        <w:t xml:space="preserve">to the </w:t>
      </w:r>
      <w:r w:rsidR="00CC3D21" w:rsidRPr="00405348">
        <w:rPr>
          <w:color w:val="000000"/>
          <w:sz w:val="28"/>
          <w:szCs w:val="28"/>
        </w:rPr>
        <w:t>Principal Officer</w:t>
      </w:r>
      <w:r w:rsidR="00F2547D" w:rsidRPr="00405348">
        <w:rPr>
          <w:color w:val="000000"/>
          <w:sz w:val="28"/>
          <w:szCs w:val="28"/>
        </w:rPr>
        <w:t xml:space="preserve"> for circulation.</w:t>
      </w:r>
    </w:p>
    <w:p w14:paraId="7CB8DDD9" w14:textId="6637F93B" w:rsidR="00AD2982" w:rsidRDefault="00E806CA" w:rsidP="00AD2982">
      <w:pPr>
        <w:pBdr>
          <w:top w:val="nil"/>
          <w:left w:val="nil"/>
          <w:bottom w:val="nil"/>
          <w:right w:val="nil"/>
          <w:between w:val="nil"/>
        </w:pBdr>
        <w:rPr>
          <w:b/>
          <w:bCs/>
          <w:sz w:val="28"/>
          <w:szCs w:val="28"/>
        </w:rPr>
      </w:pPr>
      <w:r w:rsidRPr="00405348">
        <w:rPr>
          <w:b/>
          <w:bCs/>
          <w:sz w:val="28"/>
          <w:szCs w:val="28"/>
        </w:rPr>
        <w:t>7.</w:t>
      </w:r>
      <w:r w:rsidRPr="00405348">
        <w:rPr>
          <w:b/>
          <w:bCs/>
          <w:sz w:val="28"/>
          <w:szCs w:val="28"/>
        </w:rPr>
        <w:tab/>
        <w:t>INFORMATION SHARING</w:t>
      </w:r>
    </w:p>
    <w:p w14:paraId="777F3E12" w14:textId="14426A02" w:rsidR="001D27C0" w:rsidRDefault="00F74593" w:rsidP="00F74593">
      <w:pPr>
        <w:pBdr>
          <w:top w:val="nil"/>
          <w:left w:val="nil"/>
          <w:bottom w:val="nil"/>
          <w:right w:val="nil"/>
          <w:between w:val="nil"/>
        </w:pBdr>
        <w:rPr>
          <w:color w:val="000000"/>
          <w:sz w:val="28"/>
          <w:szCs w:val="28"/>
        </w:rPr>
      </w:pPr>
      <w:r>
        <w:rPr>
          <w:b/>
          <w:bCs/>
          <w:sz w:val="28"/>
          <w:szCs w:val="28"/>
        </w:rPr>
        <w:t xml:space="preserve">7.1 </w:t>
      </w:r>
      <w:r w:rsidR="00F2547D" w:rsidRPr="00F74593">
        <w:rPr>
          <w:color w:val="000000"/>
          <w:sz w:val="28"/>
          <w:szCs w:val="28"/>
        </w:rPr>
        <w:t xml:space="preserve">It is important for </w:t>
      </w:r>
      <w:r w:rsidR="00B05D62">
        <w:rPr>
          <w:color w:val="000000"/>
          <w:sz w:val="28"/>
          <w:szCs w:val="28"/>
        </w:rPr>
        <w:t>parties</w:t>
      </w:r>
      <w:r w:rsidR="00F2547D" w:rsidRPr="00F74593">
        <w:rPr>
          <w:color w:val="000000"/>
          <w:sz w:val="28"/>
          <w:szCs w:val="28"/>
        </w:rPr>
        <w:t xml:space="preserve"> to be open and transparent to aid greater understanding.</w:t>
      </w:r>
      <w:r w:rsidRPr="00F74593">
        <w:rPr>
          <w:color w:val="000000"/>
          <w:sz w:val="28"/>
          <w:szCs w:val="28"/>
        </w:rPr>
        <w:t xml:space="preserve">  </w:t>
      </w:r>
      <w:r w:rsidR="00BD3477" w:rsidRPr="00F74593">
        <w:rPr>
          <w:color w:val="000000"/>
          <w:sz w:val="28"/>
          <w:szCs w:val="28"/>
        </w:rPr>
        <w:t>Directors</w:t>
      </w:r>
      <w:r w:rsidR="00F56A7A" w:rsidRPr="00F74593">
        <w:rPr>
          <w:color w:val="000000"/>
          <w:sz w:val="28"/>
          <w:szCs w:val="28"/>
        </w:rPr>
        <w:t xml:space="preserve"> will forward </w:t>
      </w:r>
      <w:r w:rsidR="00D73934" w:rsidRPr="00F74593">
        <w:rPr>
          <w:color w:val="000000"/>
          <w:sz w:val="28"/>
          <w:szCs w:val="28"/>
        </w:rPr>
        <w:t xml:space="preserve">the MCA CIC </w:t>
      </w:r>
      <w:r w:rsidR="00F2547D" w:rsidRPr="00F74593">
        <w:rPr>
          <w:color w:val="000000"/>
          <w:sz w:val="28"/>
          <w:szCs w:val="28"/>
        </w:rPr>
        <w:t xml:space="preserve">Annual Report </w:t>
      </w:r>
      <w:r w:rsidR="00F77CB3" w:rsidRPr="00F74593">
        <w:rPr>
          <w:color w:val="000000"/>
          <w:sz w:val="28"/>
          <w:szCs w:val="28"/>
        </w:rPr>
        <w:t>as presented to its AGM in J</w:t>
      </w:r>
      <w:r w:rsidR="0011119C" w:rsidRPr="00F74593">
        <w:rPr>
          <w:color w:val="000000"/>
          <w:sz w:val="28"/>
          <w:szCs w:val="28"/>
        </w:rPr>
        <w:t>uly</w:t>
      </w:r>
      <w:r w:rsidR="0017523E" w:rsidRPr="00F74593">
        <w:rPr>
          <w:color w:val="000000"/>
          <w:sz w:val="28"/>
          <w:szCs w:val="28"/>
        </w:rPr>
        <w:t xml:space="preserve"> to the Principal Officer</w:t>
      </w:r>
      <w:r w:rsidR="00BD3477" w:rsidRPr="00F74593">
        <w:rPr>
          <w:color w:val="000000"/>
          <w:sz w:val="28"/>
          <w:szCs w:val="28"/>
        </w:rPr>
        <w:t xml:space="preserve"> for circulati</w:t>
      </w:r>
      <w:r w:rsidR="00C55535" w:rsidRPr="00F74593">
        <w:rPr>
          <w:color w:val="000000"/>
          <w:sz w:val="28"/>
          <w:szCs w:val="28"/>
        </w:rPr>
        <w:t>on.</w:t>
      </w:r>
      <w:r w:rsidR="00A57100" w:rsidRPr="00F74593">
        <w:rPr>
          <w:color w:val="000000"/>
          <w:sz w:val="28"/>
          <w:szCs w:val="28"/>
        </w:rPr>
        <w:t xml:space="preserve">  </w:t>
      </w:r>
    </w:p>
    <w:p w14:paraId="00000036" w14:textId="77233F9C" w:rsidR="00B015D4" w:rsidRPr="00F74593" w:rsidRDefault="00F74593" w:rsidP="00F74593">
      <w:pPr>
        <w:pBdr>
          <w:top w:val="nil"/>
          <w:left w:val="nil"/>
          <w:bottom w:val="nil"/>
          <w:right w:val="nil"/>
          <w:between w:val="nil"/>
        </w:pBdr>
        <w:rPr>
          <w:color w:val="000000"/>
          <w:sz w:val="28"/>
          <w:szCs w:val="28"/>
        </w:rPr>
      </w:pPr>
      <w:r>
        <w:rPr>
          <w:color w:val="000000"/>
          <w:sz w:val="28"/>
          <w:szCs w:val="28"/>
        </w:rPr>
        <w:t xml:space="preserve">7.2 </w:t>
      </w:r>
      <w:r w:rsidR="00F2547D" w:rsidRPr="00F74593">
        <w:rPr>
          <w:color w:val="000000"/>
          <w:sz w:val="28"/>
          <w:szCs w:val="28"/>
        </w:rPr>
        <w:t xml:space="preserve">During the year, </w:t>
      </w:r>
      <w:r w:rsidR="00295CCC" w:rsidRPr="00F74593">
        <w:rPr>
          <w:color w:val="000000"/>
          <w:sz w:val="28"/>
          <w:szCs w:val="28"/>
        </w:rPr>
        <w:t>the following will be circulated</w:t>
      </w:r>
      <w:r w:rsidR="00887661" w:rsidRPr="00F74593">
        <w:rPr>
          <w:color w:val="000000"/>
          <w:sz w:val="28"/>
          <w:szCs w:val="28"/>
        </w:rPr>
        <w:t xml:space="preserve"> </w:t>
      </w:r>
      <w:r w:rsidR="00295CCC" w:rsidRPr="00F74593">
        <w:rPr>
          <w:color w:val="000000"/>
          <w:sz w:val="28"/>
          <w:szCs w:val="28"/>
        </w:rPr>
        <w:t>to the Principal Officer for circulation to all Councillors</w:t>
      </w:r>
      <w:r w:rsidR="00A540DD" w:rsidRPr="00F74593">
        <w:rPr>
          <w:color w:val="000000"/>
          <w:sz w:val="28"/>
          <w:szCs w:val="28"/>
        </w:rPr>
        <w:t xml:space="preserve">: </w:t>
      </w:r>
      <w:r w:rsidR="00887661" w:rsidRPr="00F74593">
        <w:rPr>
          <w:color w:val="000000"/>
          <w:sz w:val="28"/>
          <w:szCs w:val="28"/>
        </w:rPr>
        <w:t>MC</w:t>
      </w:r>
      <w:r w:rsidR="00F2547D" w:rsidRPr="00F74593">
        <w:rPr>
          <w:color w:val="000000"/>
          <w:sz w:val="28"/>
          <w:szCs w:val="28"/>
        </w:rPr>
        <w:t>A CIC</w:t>
      </w:r>
      <w:r w:rsidR="00905B75" w:rsidRPr="00F74593">
        <w:rPr>
          <w:color w:val="000000"/>
          <w:sz w:val="28"/>
          <w:szCs w:val="28"/>
        </w:rPr>
        <w:t>’s</w:t>
      </w:r>
      <w:r w:rsidR="00F2547D" w:rsidRPr="00F74593">
        <w:rPr>
          <w:color w:val="000000"/>
          <w:sz w:val="28"/>
          <w:szCs w:val="28"/>
        </w:rPr>
        <w:t xml:space="preserve"> </w:t>
      </w:r>
      <w:r w:rsidR="002E7338" w:rsidRPr="00F74593">
        <w:rPr>
          <w:color w:val="000000"/>
          <w:sz w:val="28"/>
          <w:szCs w:val="28"/>
        </w:rPr>
        <w:t>newsl</w:t>
      </w:r>
      <w:r w:rsidR="00E85944" w:rsidRPr="00F74593">
        <w:rPr>
          <w:color w:val="000000"/>
          <w:sz w:val="28"/>
          <w:szCs w:val="28"/>
        </w:rPr>
        <w:t>e</w:t>
      </w:r>
      <w:r w:rsidR="002E7338" w:rsidRPr="00F74593">
        <w:rPr>
          <w:color w:val="000000"/>
          <w:sz w:val="28"/>
          <w:szCs w:val="28"/>
        </w:rPr>
        <w:t>tters to subscribers</w:t>
      </w:r>
      <w:r w:rsidR="000F5FF0" w:rsidRPr="00F74593">
        <w:rPr>
          <w:color w:val="000000"/>
          <w:sz w:val="28"/>
          <w:szCs w:val="28"/>
        </w:rPr>
        <w:t>,</w:t>
      </w:r>
      <w:r w:rsidR="00E85944" w:rsidRPr="00F74593">
        <w:rPr>
          <w:color w:val="000000"/>
          <w:sz w:val="28"/>
          <w:szCs w:val="28"/>
        </w:rPr>
        <w:t xml:space="preserve"> </w:t>
      </w:r>
      <w:r w:rsidR="0098091C" w:rsidRPr="00F74593">
        <w:rPr>
          <w:color w:val="000000"/>
          <w:sz w:val="28"/>
          <w:szCs w:val="28"/>
        </w:rPr>
        <w:t xml:space="preserve">Quarterly </w:t>
      </w:r>
      <w:r w:rsidR="00F959BC" w:rsidRPr="00F74593">
        <w:rPr>
          <w:color w:val="000000"/>
          <w:sz w:val="28"/>
          <w:szCs w:val="28"/>
        </w:rPr>
        <w:t xml:space="preserve">Performance </w:t>
      </w:r>
      <w:r w:rsidR="0050266A" w:rsidRPr="00F74593">
        <w:rPr>
          <w:color w:val="000000"/>
          <w:sz w:val="28"/>
          <w:szCs w:val="28"/>
        </w:rPr>
        <w:t>R</w:t>
      </w:r>
      <w:r w:rsidR="00F2547D" w:rsidRPr="00F74593">
        <w:rPr>
          <w:color w:val="000000"/>
          <w:sz w:val="28"/>
          <w:szCs w:val="28"/>
        </w:rPr>
        <w:t>eports</w:t>
      </w:r>
      <w:r w:rsidRPr="00F74593">
        <w:rPr>
          <w:color w:val="000000"/>
          <w:sz w:val="28"/>
          <w:szCs w:val="28"/>
        </w:rPr>
        <w:t xml:space="preserve">, </w:t>
      </w:r>
      <w:r w:rsidR="00F9723F" w:rsidRPr="00F74593">
        <w:rPr>
          <w:color w:val="000000"/>
          <w:sz w:val="28"/>
          <w:szCs w:val="28"/>
        </w:rPr>
        <w:t>u</w:t>
      </w:r>
      <w:r w:rsidR="00EE0ED8" w:rsidRPr="00F74593">
        <w:rPr>
          <w:color w:val="000000"/>
          <w:sz w:val="28"/>
          <w:szCs w:val="28"/>
        </w:rPr>
        <w:t xml:space="preserve">pdates </w:t>
      </w:r>
      <w:r w:rsidR="00F2547D" w:rsidRPr="00F74593">
        <w:rPr>
          <w:color w:val="000000"/>
          <w:sz w:val="28"/>
          <w:szCs w:val="28"/>
        </w:rPr>
        <w:t>on activities</w:t>
      </w:r>
      <w:r w:rsidR="00905B75" w:rsidRPr="00F74593">
        <w:rPr>
          <w:color w:val="000000"/>
          <w:sz w:val="28"/>
          <w:szCs w:val="28"/>
        </w:rPr>
        <w:t>,</w:t>
      </w:r>
      <w:r w:rsidR="00CB7667" w:rsidRPr="00F74593">
        <w:rPr>
          <w:color w:val="000000"/>
          <w:sz w:val="28"/>
          <w:szCs w:val="28"/>
        </w:rPr>
        <w:t xml:space="preserve"> </w:t>
      </w:r>
      <w:r w:rsidR="0037019B" w:rsidRPr="00F74593">
        <w:rPr>
          <w:color w:val="000000"/>
          <w:sz w:val="28"/>
          <w:szCs w:val="28"/>
        </w:rPr>
        <w:t xml:space="preserve">and </w:t>
      </w:r>
      <w:r w:rsidR="00D22407" w:rsidRPr="00F74593">
        <w:rPr>
          <w:color w:val="000000"/>
          <w:sz w:val="28"/>
          <w:szCs w:val="28"/>
        </w:rPr>
        <w:t>reports on</w:t>
      </w:r>
      <w:r w:rsidR="0037019B" w:rsidRPr="00F74593">
        <w:rPr>
          <w:color w:val="000000"/>
          <w:sz w:val="28"/>
          <w:szCs w:val="28"/>
        </w:rPr>
        <w:t xml:space="preserve"> consultation exercises</w:t>
      </w:r>
      <w:r w:rsidRPr="00F74593">
        <w:rPr>
          <w:color w:val="000000"/>
          <w:sz w:val="28"/>
          <w:szCs w:val="28"/>
        </w:rPr>
        <w:t>.</w:t>
      </w:r>
      <w:r w:rsidR="00F2547D" w:rsidRPr="00F74593">
        <w:rPr>
          <w:color w:val="000000"/>
          <w:sz w:val="28"/>
          <w:szCs w:val="28"/>
        </w:rPr>
        <w:t xml:space="preserve"> </w:t>
      </w:r>
    </w:p>
    <w:p w14:paraId="6746104D" w14:textId="19E361FB" w:rsidR="005F4FA7" w:rsidRPr="00405348" w:rsidRDefault="00236AF8">
      <w:pPr>
        <w:pBdr>
          <w:top w:val="nil"/>
          <w:left w:val="nil"/>
          <w:bottom w:val="nil"/>
          <w:right w:val="nil"/>
          <w:between w:val="nil"/>
        </w:pBdr>
        <w:ind w:left="720" w:hanging="720"/>
        <w:rPr>
          <w:b/>
          <w:color w:val="000000"/>
          <w:sz w:val="28"/>
          <w:szCs w:val="28"/>
        </w:rPr>
      </w:pPr>
      <w:r w:rsidRPr="00405348">
        <w:rPr>
          <w:b/>
          <w:color w:val="000000"/>
          <w:sz w:val="28"/>
          <w:szCs w:val="28"/>
        </w:rPr>
        <w:t xml:space="preserve">8.        </w:t>
      </w:r>
      <w:r w:rsidR="00B05D62">
        <w:rPr>
          <w:b/>
          <w:color w:val="000000"/>
          <w:sz w:val="28"/>
          <w:szCs w:val="28"/>
        </w:rPr>
        <w:t>COOPERATION</w:t>
      </w:r>
      <w:r w:rsidR="006676B4" w:rsidRPr="00405348">
        <w:rPr>
          <w:b/>
          <w:color w:val="000000"/>
          <w:sz w:val="28"/>
          <w:szCs w:val="28"/>
        </w:rPr>
        <w:t xml:space="preserve"> MEETINGS</w:t>
      </w:r>
    </w:p>
    <w:p w14:paraId="0BE0279A" w14:textId="4DC419EC" w:rsidR="00F93A36" w:rsidRPr="00405348" w:rsidRDefault="005F4FA7" w:rsidP="005F4FA7">
      <w:pPr>
        <w:pBdr>
          <w:top w:val="nil"/>
          <w:left w:val="nil"/>
          <w:bottom w:val="nil"/>
          <w:right w:val="nil"/>
          <w:between w:val="nil"/>
        </w:pBdr>
        <w:ind w:left="720" w:hanging="720"/>
        <w:rPr>
          <w:color w:val="000000"/>
          <w:sz w:val="28"/>
          <w:szCs w:val="28"/>
        </w:rPr>
      </w:pPr>
      <w:r w:rsidRPr="00405348">
        <w:rPr>
          <w:b/>
          <w:color w:val="000000"/>
          <w:sz w:val="28"/>
          <w:szCs w:val="28"/>
        </w:rPr>
        <w:t>8.1</w:t>
      </w:r>
      <w:r w:rsidR="006676B4" w:rsidRPr="00405348">
        <w:rPr>
          <w:b/>
          <w:color w:val="000000"/>
          <w:sz w:val="28"/>
          <w:szCs w:val="28"/>
        </w:rPr>
        <w:t xml:space="preserve"> </w:t>
      </w:r>
      <w:bookmarkStart w:id="8" w:name="_3dy6vkm" w:colFirst="0" w:colLast="0"/>
      <w:bookmarkEnd w:id="8"/>
      <w:r w:rsidRPr="00405348">
        <w:rPr>
          <w:color w:val="000000"/>
          <w:sz w:val="28"/>
          <w:szCs w:val="28"/>
        </w:rPr>
        <w:t xml:space="preserve">     </w:t>
      </w:r>
      <w:r w:rsidR="004C1D65" w:rsidRPr="00405348">
        <w:rPr>
          <w:color w:val="000000"/>
          <w:sz w:val="28"/>
          <w:szCs w:val="28"/>
        </w:rPr>
        <w:t xml:space="preserve"> </w:t>
      </w:r>
      <w:r w:rsidR="00F2547D" w:rsidRPr="00405348">
        <w:rPr>
          <w:color w:val="000000"/>
          <w:sz w:val="28"/>
          <w:szCs w:val="28"/>
        </w:rPr>
        <w:t xml:space="preserve">Both parties </w:t>
      </w:r>
      <w:r w:rsidR="00B05D62" w:rsidRPr="00405348">
        <w:rPr>
          <w:color w:val="000000"/>
          <w:sz w:val="28"/>
          <w:szCs w:val="28"/>
        </w:rPr>
        <w:t>can</w:t>
      </w:r>
      <w:r w:rsidR="00F2547D" w:rsidRPr="00405348">
        <w:rPr>
          <w:color w:val="000000"/>
          <w:sz w:val="28"/>
          <w:szCs w:val="28"/>
        </w:rPr>
        <w:t xml:space="preserve"> request that a </w:t>
      </w:r>
      <w:r w:rsidR="00B05D62">
        <w:rPr>
          <w:color w:val="000000"/>
          <w:sz w:val="28"/>
          <w:szCs w:val="28"/>
        </w:rPr>
        <w:t>cooperation</w:t>
      </w:r>
      <w:r w:rsidR="00F2547D" w:rsidRPr="00405348">
        <w:rPr>
          <w:color w:val="000000"/>
          <w:sz w:val="28"/>
          <w:szCs w:val="28"/>
        </w:rPr>
        <w:t xml:space="preserve"> meeting is convened. This could be to discuss and explore potential issues or new proposals. Both parties are encouraged to view this as a meaningful </w:t>
      </w:r>
      <w:r w:rsidR="00B05D62">
        <w:rPr>
          <w:color w:val="000000"/>
          <w:sz w:val="28"/>
          <w:szCs w:val="28"/>
        </w:rPr>
        <w:t>cooperation agreement</w:t>
      </w:r>
      <w:r w:rsidR="00F2547D" w:rsidRPr="00405348">
        <w:rPr>
          <w:color w:val="000000"/>
          <w:sz w:val="28"/>
          <w:szCs w:val="28"/>
        </w:rPr>
        <w:t>, with both parties wanting the same outcomes.</w:t>
      </w:r>
    </w:p>
    <w:p w14:paraId="00000039" w14:textId="0876B249" w:rsidR="00B015D4" w:rsidRPr="00405348" w:rsidRDefault="00F93A36" w:rsidP="00F93A36">
      <w:pPr>
        <w:pBdr>
          <w:top w:val="nil"/>
          <w:left w:val="nil"/>
          <w:bottom w:val="nil"/>
          <w:right w:val="nil"/>
          <w:between w:val="nil"/>
        </w:pBdr>
        <w:rPr>
          <w:b/>
          <w:color w:val="000000"/>
          <w:sz w:val="28"/>
          <w:szCs w:val="28"/>
        </w:rPr>
      </w:pPr>
      <w:r w:rsidRPr="00405348">
        <w:rPr>
          <w:b/>
          <w:bCs/>
          <w:color w:val="000000"/>
          <w:sz w:val="28"/>
          <w:szCs w:val="28"/>
        </w:rPr>
        <w:t>9</w:t>
      </w:r>
      <w:r w:rsidRPr="00405348">
        <w:rPr>
          <w:color w:val="000000"/>
          <w:sz w:val="28"/>
          <w:szCs w:val="28"/>
        </w:rPr>
        <w:t>.</w:t>
      </w:r>
      <w:r w:rsidR="003A7827" w:rsidRPr="00405348">
        <w:rPr>
          <w:color w:val="000000"/>
          <w:sz w:val="28"/>
          <w:szCs w:val="28"/>
        </w:rPr>
        <w:t xml:space="preserve">        </w:t>
      </w:r>
      <w:r w:rsidR="003A7827" w:rsidRPr="00405348">
        <w:rPr>
          <w:b/>
          <w:color w:val="000000"/>
          <w:sz w:val="28"/>
          <w:szCs w:val="28"/>
        </w:rPr>
        <w:t>RESOLUTION OF</w:t>
      </w:r>
      <w:r w:rsidR="00F2547D" w:rsidRPr="00405348">
        <w:rPr>
          <w:b/>
          <w:color w:val="000000"/>
          <w:sz w:val="28"/>
          <w:szCs w:val="28"/>
        </w:rPr>
        <w:t xml:space="preserve"> DISPUTES</w:t>
      </w:r>
    </w:p>
    <w:p w14:paraId="0000003A" w14:textId="260A2A81" w:rsidR="00B015D4" w:rsidRPr="00405348" w:rsidRDefault="00F2547D" w:rsidP="00BD14E2">
      <w:pPr>
        <w:pBdr>
          <w:top w:val="nil"/>
          <w:left w:val="nil"/>
          <w:bottom w:val="nil"/>
          <w:right w:val="nil"/>
          <w:between w:val="nil"/>
        </w:pBdr>
        <w:ind w:left="720" w:firstLine="60"/>
        <w:rPr>
          <w:color w:val="000000"/>
          <w:sz w:val="28"/>
          <w:szCs w:val="28"/>
        </w:rPr>
      </w:pPr>
      <w:r w:rsidRPr="00405348">
        <w:rPr>
          <w:color w:val="000000"/>
          <w:sz w:val="28"/>
          <w:szCs w:val="28"/>
        </w:rPr>
        <w:t>If there is a dispute between the parties concerning any matter arising from or in connection with</w:t>
      </w:r>
      <w:r w:rsidR="00E669CE" w:rsidRPr="00405348">
        <w:rPr>
          <w:color w:val="000000"/>
          <w:sz w:val="28"/>
          <w:szCs w:val="28"/>
        </w:rPr>
        <w:t xml:space="preserve">   th</w:t>
      </w:r>
      <w:r w:rsidRPr="00405348">
        <w:rPr>
          <w:color w:val="000000"/>
          <w:sz w:val="28"/>
          <w:szCs w:val="28"/>
        </w:rPr>
        <w:t>is Agreement, the parties will use reasonable endeavours to settle the matter in accordance with the dispute resolution procedure set out below.</w:t>
      </w:r>
    </w:p>
    <w:p w14:paraId="0000003B" w14:textId="7E9709BA" w:rsidR="00B015D4" w:rsidRPr="00405348" w:rsidRDefault="00F2547D" w:rsidP="00395F98">
      <w:pPr>
        <w:pBdr>
          <w:top w:val="nil"/>
          <w:left w:val="nil"/>
          <w:bottom w:val="nil"/>
          <w:right w:val="nil"/>
          <w:between w:val="nil"/>
        </w:pBdr>
        <w:ind w:left="720"/>
        <w:rPr>
          <w:color w:val="000000"/>
          <w:sz w:val="28"/>
          <w:szCs w:val="28"/>
        </w:rPr>
      </w:pPr>
      <w:bookmarkStart w:id="9" w:name="_1t3h5sf" w:colFirst="0" w:colLast="0"/>
      <w:bookmarkEnd w:id="9"/>
      <w:r w:rsidRPr="00405348">
        <w:rPr>
          <w:color w:val="000000"/>
          <w:sz w:val="28"/>
          <w:szCs w:val="28"/>
        </w:rPr>
        <w:t xml:space="preserve">Any dispute which has not been resolved between the Nominated Representatives (to be nominated by the Town Council at the May Council meeting) within fourteen (14) days of the matter being raised, may be escalated by either party to the Chair of the Board of Directors and Full Council Committee by notice in writing. </w:t>
      </w:r>
    </w:p>
    <w:p w14:paraId="0000003C" w14:textId="3C3BCFC5" w:rsidR="00B015D4" w:rsidRPr="00405348" w:rsidRDefault="00477720" w:rsidP="00477720">
      <w:pPr>
        <w:keepNext/>
        <w:pBdr>
          <w:top w:val="nil"/>
          <w:left w:val="nil"/>
          <w:bottom w:val="nil"/>
          <w:right w:val="nil"/>
          <w:between w:val="nil"/>
        </w:pBdr>
        <w:rPr>
          <w:b/>
          <w:color w:val="000000"/>
          <w:sz w:val="28"/>
          <w:szCs w:val="28"/>
        </w:rPr>
      </w:pPr>
      <w:r w:rsidRPr="00405348">
        <w:rPr>
          <w:b/>
          <w:color w:val="000000"/>
          <w:sz w:val="28"/>
          <w:szCs w:val="28"/>
        </w:rPr>
        <w:t xml:space="preserve">10.       </w:t>
      </w:r>
      <w:r w:rsidR="00F2547D" w:rsidRPr="00405348">
        <w:rPr>
          <w:b/>
          <w:color w:val="000000"/>
          <w:sz w:val="28"/>
          <w:szCs w:val="28"/>
        </w:rPr>
        <w:t>PUBLICITY</w:t>
      </w:r>
    </w:p>
    <w:p w14:paraId="0000003E" w14:textId="622805BF" w:rsidR="00B015D4" w:rsidRDefault="00F2547D" w:rsidP="00254C57">
      <w:pPr>
        <w:pBdr>
          <w:top w:val="nil"/>
          <w:left w:val="nil"/>
          <w:bottom w:val="nil"/>
          <w:right w:val="nil"/>
          <w:between w:val="nil"/>
        </w:pBdr>
        <w:ind w:left="650"/>
        <w:rPr>
          <w:color w:val="000000"/>
          <w:sz w:val="28"/>
          <w:szCs w:val="28"/>
        </w:rPr>
      </w:pPr>
      <w:r w:rsidRPr="00405348">
        <w:rPr>
          <w:color w:val="000000"/>
          <w:sz w:val="28"/>
          <w:szCs w:val="28"/>
        </w:rPr>
        <w:t xml:space="preserve">MCA CIC will acknowledge the support of </w:t>
      </w:r>
      <w:r w:rsidR="004A3E98">
        <w:rPr>
          <w:color w:val="000000"/>
          <w:sz w:val="28"/>
          <w:szCs w:val="28"/>
        </w:rPr>
        <w:t>Abergavenny</w:t>
      </w:r>
      <w:r w:rsidRPr="00405348">
        <w:rPr>
          <w:color w:val="000000"/>
          <w:sz w:val="28"/>
          <w:szCs w:val="28"/>
        </w:rPr>
        <w:t xml:space="preserve"> Town Council, using the Abergavenny Town Council crest</w:t>
      </w:r>
      <w:r w:rsidR="004A3E98">
        <w:rPr>
          <w:color w:val="000000"/>
          <w:sz w:val="28"/>
          <w:szCs w:val="28"/>
        </w:rPr>
        <w:t xml:space="preserve"> or logo </w:t>
      </w:r>
      <w:r w:rsidRPr="00405348">
        <w:rPr>
          <w:color w:val="000000"/>
          <w:sz w:val="28"/>
          <w:szCs w:val="28"/>
        </w:rPr>
        <w:t>with appropriate prominence on their website, social media, printed materials etc.</w:t>
      </w:r>
      <w:bookmarkStart w:id="10" w:name="_4d34og8" w:colFirst="0" w:colLast="0"/>
      <w:bookmarkEnd w:id="10"/>
      <w:r w:rsidR="004A3E98">
        <w:rPr>
          <w:color w:val="000000"/>
          <w:sz w:val="28"/>
          <w:szCs w:val="28"/>
        </w:rPr>
        <w:t xml:space="preserve"> </w:t>
      </w:r>
    </w:p>
    <w:p w14:paraId="50DC511E" w14:textId="2A7BF1E4" w:rsidR="004A3E98" w:rsidRDefault="004A3E98" w:rsidP="00254C57">
      <w:pPr>
        <w:pBdr>
          <w:top w:val="nil"/>
          <w:left w:val="nil"/>
          <w:bottom w:val="nil"/>
          <w:right w:val="nil"/>
          <w:between w:val="nil"/>
        </w:pBdr>
        <w:ind w:left="650"/>
        <w:rPr>
          <w:color w:val="000000"/>
          <w:sz w:val="28"/>
          <w:szCs w:val="28"/>
        </w:rPr>
      </w:pPr>
      <w:r>
        <w:rPr>
          <w:color w:val="000000"/>
          <w:sz w:val="28"/>
          <w:szCs w:val="28"/>
        </w:rPr>
        <w:t xml:space="preserve">Posters for all events will be shared on the Town Council website and social media platforms.  These will be forwarded to the Principal Officer for uploading as and when required. </w:t>
      </w:r>
    </w:p>
    <w:p w14:paraId="5D8194CF" w14:textId="77777777" w:rsidR="004A3E98" w:rsidRPr="00405348" w:rsidRDefault="004A3E98" w:rsidP="00254C57">
      <w:pPr>
        <w:pBdr>
          <w:top w:val="nil"/>
          <w:left w:val="nil"/>
          <w:bottom w:val="nil"/>
          <w:right w:val="nil"/>
          <w:between w:val="nil"/>
        </w:pBdr>
        <w:ind w:left="650"/>
        <w:rPr>
          <w:color w:val="000000"/>
          <w:sz w:val="28"/>
          <w:szCs w:val="28"/>
        </w:rPr>
      </w:pPr>
    </w:p>
    <w:p w14:paraId="6587CF04" w14:textId="77777777" w:rsidR="00E46D5C" w:rsidRPr="00405348" w:rsidRDefault="00E46D5C" w:rsidP="00254C57">
      <w:pPr>
        <w:pBdr>
          <w:top w:val="nil"/>
          <w:left w:val="nil"/>
          <w:bottom w:val="nil"/>
          <w:right w:val="nil"/>
          <w:between w:val="nil"/>
        </w:pBdr>
        <w:ind w:left="650"/>
        <w:rPr>
          <w:color w:val="000000"/>
          <w:sz w:val="28"/>
          <w:szCs w:val="28"/>
        </w:rPr>
      </w:pPr>
    </w:p>
    <w:tbl>
      <w:tblPr>
        <w:tblStyle w:val="a0"/>
        <w:tblW w:w="9162" w:type="dxa"/>
        <w:tblInd w:w="18" w:type="dxa"/>
        <w:tblLayout w:type="fixed"/>
        <w:tblLook w:val="0000" w:firstRow="0" w:lastRow="0" w:firstColumn="0" w:lastColumn="0" w:noHBand="0" w:noVBand="0"/>
      </w:tblPr>
      <w:tblGrid>
        <w:gridCol w:w="4703"/>
        <w:gridCol w:w="4459"/>
      </w:tblGrid>
      <w:tr w:rsidR="00B015D4" w:rsidRPr="00405348" w14:paraId="7112E34A" w14:textId="77777777">
        <w:tc>
          <w:tcPr>
            <w:tcW w:w="4703" w:type="dxa"/>
          </w:tcPr>
          <w:p w14:paraId="1F9E94F5" w14:textId="77777777" w:rsidR="00B45C76" w:rsidRDefault="00F2547D">
            <w:pPr>
              <w:widowControl w:val="0"/>
              <w:rPr>
                <w:sz w:val="28"/>
                <w:szCs w:val="28"/>
              </w:rPr>
            </w:pPr>
            <w:r w:rsidRPr="00405348">
              <w:rPr>
                <w:sz w:val="28"/>
                <w:szCs w:val="28"/>
              </w:rPr>
              <w:t xml:space="preserve">Signed on behalf of </w:t>
            </w:r>
          </w:p>
          <w:p w14:paraId="00000042" w14:textId="605B0A14" w:rsidR="00B015D4" w:rsidRPr="00405348" w:rsidRDefault="00F2547D">
            <w:pPr>
              <w:widowControl w:val="0"/>
              <w:rPr>
                <w:sz w:val="28"/>
                <w:szCs w:val="28"/>
              </w:rPr>
            </w:pPr>
            <w:r w:rsidRPr="00405348">
              <w:rPr>
                <w:sz w:val="28"/>
                <w:szCs w:val="28"/>
              </w:rPr>
              <w:t>Abergavenny Town Council</w:t>
            </w:r>
          </w:p>
          <w:p w14:paraId="5E50F32B" w14:textId="77777777" w:rsidR="00B015D4" w:rsidRDefault="00F2547D">
            <w:pPr>
              <w:widowControl w:val="0"/>
              <w:rPr>
                <w:b/>
                <w:i/>
                <w:sz w:val="28"/>
                <w:szCs w:val="28"/>
                <w:u w:val="single"/>
              </w:rPr>
            </w:pPr>
            <w:r w:rsidRPr="00405348">
              <w:rPr>
                <w:b/>
                <w:i/>
                <w:sz w:val="28"/>
                <w:szCs w:val="28"/>
                <w:u w:val="single"/>
              </w:rPr>
              <w:t>By Name:</w:t>
            </w:r>
          </w:p>
          <w:p w14:paraId="00000043" w14:textId="77777777" w:rsidR="00B45C76" w:rsidRPr="00405348" w:rsidRDefault="00B45C76">
            <w:pPr>
              <w:widowControl w:val="0"/>
              <w:rPr>
                <w:sz w:val="28"/>
                <w:szCs w:val="28"/>
                <w:u w:val="single"/>
              </w:rPr>
            </w:pPr>
          </w:p>
        </w:tc>
        <w:tc>
          <w:tcPr>
            <w:tcW w:w="4459" w:type="dxa"/>
          </w:tcPr>
          <w:p w14:paraId="00000044" w14:textId="77777777" w:rsidR="00B015D4" w:rsidRDefault="00F2547D">
            <w:pPr>
              <w:widowControl w:val="0"/>
              <w:rPr>
                <w:sz w:val="28"/>
                <w:szCs w:val="28"/>
              </w:rPr>
            </w:pPr>
            <w:r w:rsidRPr="00405348">
              <w:rPr>
                <w:sz w:val="28"/>
                <w:szCs w:val="28"/>
              </w:rPr>
              <w:t>) Signature:</w:t>
            </w:r>
          </w:p>
          <w:p w14:paraId="7E9A46CB" w14:textId="77777777" w:rsidR="004A3E98" w:rsidRPr="00405348" w:rsidRDefault="004A3E98">
            <w:pPr>
              <w:widowControl w:val="0"/>
              <w:rPr>
                <w:sz w:val="28"/>
                <w:szCs w:val="28"/>
              </w:rPr>
            </w:pPr>
          </w:p>
          <w:p w14:paraId="00000045" w14:textId="77777777" w:rsidR="00B015D4" w:rsidRPr="00405348" w:rsidRDefault="00F2547D">
            <w:pPr>
              <w:widowControl w:val="0"/>
              <w:rPr>
                <w:sz w:val="28"/>
                <w:szCs w:val="28"/>
              </w:rPr>
            </w:pPr>
            <w:r w:rsidRPr="00405348">
              <w:rPr>
                <w:sz w:val="28"/>
                <w:szCs w:val="28"/>
              </w:rPr>
              <w:t>) Date:</w:t>
            </w:r>
          </w:p>
        </w:tc>
      </w:tr>
    </w:tbl>
    <w:p w14:paraId="00000046" w14:textId="77777777" w:rsidR="00B015D4" w:rsidRDefault="00B015D4">
      <w:pPr>
        <w:rPr>
          <w:sz w:val="28"/>
          <w:szCs w:val="28"/>
        </w:rPr>
      </w:pPr>
    </w:p>
    <w:p w14:paraId="418654D5" w14:textId="77777777" w:rsidR="004A3E98" w:rsidRDefault="004A3E98">
      <w:pPr>
        <w:rPr>
          <w:sz w:val="28"/>
          <w:szCs w:val="28"/>
        </w:rPr>
      </w:pPr>
    </w:p>
    <w:p w14:paraId="680A726C" w14:textId="77777777" w:rsidR="004A3E98" w:rsidRPr="00405348" w:rsidRDefault="004A3E98">
      <w:pPr>
        <w:rPr>
          <w:sz w:val="28"/>
          <w:szCs w:val="28"/>
        </w:rPr>
      </w:pPr>
    </w:p>
    <w:tbl>
      <w:tblPr>
        <w:tblStyle w:val="a1"/>
        <w:tblW w:w="9596" w:type="dxa"/>
        <w:tblInd w:w="18" w:type="dxa"/>
        <w:tblLayout w:type="fixed"/>
        <w:tblLook w:val="0000" w:firstRow="0" w:lastRow="0" w:firstColumn="0" w:lastColumn="0" w:noHBand="0" w:noVBand="0"/>
      </w:tblPr>
      <w:tblGrid>
        <w:gridCol w:w="4926"/>
        <w:gridCol w:w="4670"/>
      </w:tblGrid>
      <w:tr w:rsidR="00B015D4" w:rsidRPr="00405348" w14:paraId="7CA688FD" w14:textId="77777777">
        <w:trPr>
          <w:trHeight w:val="1503"/>
        </w:trPr>
        <w:tc>
          <w:tcPr>
            <w:tcW w:w="4926" w:type="dxa"/>
          </w:tcPr>
          <w:p w14:paraId="272FD85B" w14:textId="77777777" w:rsidR="00B45C76" w:rsidRDefault="00F2547D">
            <w:pPr>
              <w:widowControl w:val="0"/>
              <w:rPr>
                <w:sz w:val="28"/>
                <w:szCs w:val="28"/>
              </w:rPr>
            </w:pPr>
            <w:r w:rsidRPr="00405348">
              <w:rPr>
                <w:sz w:val="28"/>
                <w:szCs w:val="28"/>
              </w:rPr>
              <w:t xml:space="preserve">Signed on behalf of </w:t>
            </w:r>
          </w:p>
          <w:p w14:paraId="0000004B" w14:textId="21C53FDD" w:rsidR="00B015D4" w:rsidRPr="00405348" w:rsidRDefault="00F2547D">
            <w:pPr>
              <w:widowControl w:val="0"/>
              <w:rPr>
                <w:sz w:val="28"/>
                <w:szCs w:val="28"/>
              </w:rPr>
            </w:pPr>
            <w:r w:rsidRPr="00405348">
              <w:rPr>
                <w:sz w:val="28"/>
                <w:szCs w:val="28"/>
              </w:rPr>
              <w:t>Melville Centre for the Arts CIC</w:t>
            </w:r>
          </w:p>
          <w:p w14:paraId="1BE0EB0C" w14:textId="77777777" w:rsidR="00B015D4" w:rsidRDefault="00F2547D">
            <w:pPr>
              <w:widowControl w:val="0"/>
              <w:rPr>
                <w:b/>
                <w:i/>
                <w:sz w:val="28"/>
                <w:szCs w:val="28"/>
                <w:u w:val="single"/>
              </w:rPr>
            </w:pPr>
            <w:r w:rsidRPr="00405348">
              <w:rPr>
                <w:b/>
                <w:i/>
                <w:sz w:val="28"/>
                <w:szCs w:val="28"/>
                <w:u w:val="single"/>
              </w:rPr>
              <w:t>By Name:</w:t>
            </w:r>
          </w:p>
          <w:p w14:paraId="0000004C" w14:textId="77777777" w:rsidR="00B45C76" w:rsidRPr="00405348" w:rsidRDefault="00B45C76">
            <w:pPr>
              <w:widowControl w:val="0"/>
              <w:rPr>
                <w:sz w:val="28"/>
                <w:szCs w:val="28"/>
                <w:u w:val="single"/>
              </w:rPr>
            </w:pPr>
          </w:p>
        </w:tc>
        <w:tc>
          <w:tcPr>
            <w:tcW w:w="4670" w:type="dxa"/>
          </w:tcPr>
          <w:p w14:paraId="0000004D" w14:textId="77777777" w:rsidR="00B015D4" w:rsidRDefault="00F2547D">
            <w:pPr>
              <w:widowControl w:val="0"/>
              <w:rPr>
                <w:sz w:val="28"/>
                <w:szCs w:val="28"/>
              </w:rPr>
            </w:pPr>
            <w:r w:rsidRPr="00405348">
              <w:rPr>
                <w:sz w:val="28"/>
                <w:szCs w:val="28"/>
              </w:rPr>
              <w:t>) Signature:</w:t>
            </w:r>
          </w:p>
          <w:p w14:paraId="6FF90FDB" w14:textId="77777777" w:rsidR="004A3E98" w:rsidRPr="00405348" w:rsidRDefault="004A3E98">
            <w:pPr>
              <w:widowControl w:val="0"/>
              <w:rPr>
                <w:sz w:val="28"/>
                <w:szCs w:val="28"/>
              </w:rPr>
            </w:pPr>
          </w:p>
          <w:p w14:paraId="0000004E" w14:textId="77777777" w:rsidR="00B015D4" w:rsidRPr="00405348" w:rsidRDefault="00F2547D">
            <w:pPr>
              <w:widowControl w:val="0"/>
              <w:rPr>
                <w:sz w:val="28"/>
                <w:szCs w:val="28"/>
              </w:rPr>
            </w:pPr>
            <w:r w:rsidRPr="00405348">
              <w:rPr>
                <w:sz w:val="28"/>
                <w:szCs w:val="28"/>
              </w:rPr>
              <w:t>) Date:</w:t>
            </w:r>
          </w:p>
        </w:tc>
      </w:tr>
    </w:tbl>
    <w:p w14:paraId="00000050" w14:textId="77777777" w:rsidR="00B015D4" w:rsidRPr="00405348" w:rsidRDefault="00F2547D">
      <w:pPr>
        <w:keepNext/>
        <w:pBdr>
          <w:top w:val="nil"/>
          <w:left w:val="nil"/>
          <w:bottom w:val="nil"/>
          <w:right w:val="nil"/>
          <w:between w:val="nil"/>
        </w:pBdr>
        <w:ind w:left="720" w:hanging="720"/>
        <w:jc w:val="center"/>
        <w:rPr>
          <w:b/>
          <w:color w:val="000000"/>
          <w:sz w:val="28"/>
          <w:szCs w:val="28"/>
          <w:highlight w:val="yellow"/>
        </w:rPr>
      </w:pPr>
      <w:r w:rsidRPr="00405348">
        <w:rPr>
          <w:sz w:val="28"/>
          <w:szCs w:val="28"/>
        </w:rPr>
        <w:br w:type="page"/>
      </w:r>
      <w:r w:rsidRPr="00405348">
        <w:rPr>
          <w:b/>
          <w:color w:val="000000"/>
          <w:sz w:val="28"/>
          <w:szCs w:val="28"/>
        </w:rPr>
        <w:lastRenderedPageBreak/>
        <w:t>ANNEX 1</w:t>
      </w:r>
    </w:p>
    <w:p w14:paraId="00000051" w14:textId="458C0B49" w:rsidR="00B015D4" w:rsidRPr="00405348" w:rsidRDefault="00B05D62">
      <w:pPr>
        <w:jc w:val="center"/>
        <w:rPr>
          <w:sz w:val="28"/>
          <w:szCs w:val="28"/>
        </w:rPr>
      </w:pPr>
      <w:r>
        <w:rPr>
          <w:b/>
          <w:sz w:val="28"/>
          <w:szCs w:val="28"/>
        </w:rPr>
        <w:t>COOPERATION</w:t>
      </w:r>
      <w:r w:rsidR="00F2547D" w:rsidRPr="00405348">
        <w:rPr>
          <w:b/>
          <w:sz w:val="28"/>
          <w:szCs w:val="28"/>
        </w:rPr>
        <w:t xml:space="preserve"> FUNDING</w:t>
      </w:r>
    </w:p>
    <w:p w14:paraId="00000052" w14:textId="77777777" w:rsidR="00B015D4" w:rsidRPr="00405348" w:rsidRDefault="00B015D4">
      <w:pPr>
        <w:jc w:val="center"/>
        <w:rPr>
          <w:sz w:val="28"/>
          <w:szCs w:val="28"/>
        </w:rPr>
      </w:pPr>
    </w:p>
    <w:tbl>
      <w:tblPr>
        <w:tblStyle w:val="TableGrid"/>
        <w:tblW w:w="0" w:type="auto"/>
        <w:tblInd w:w="720" w:type="dxa"/>
        <w:tblLook w:val="04A0" w:firstRow="1" w:lastRow="0" w:firstColumn="1" w:lastColumn="0" w:noHBand="0" w:noVBand="1"/>
      </w:tblPr>
      <w:tblGrid>
        <w:gridCol w:w="2741"/>
        <w:gridCol w:w="2773"/>
        <w:gridCol w:w="2782"/>
      </w:tblGrid>
      <w:tr w:rsidR="00D84D46" w:rsidRPr="00405348" w14:paraId="5DD974DE" w14:textId="77777777" w:rsidTr="00AF6259">
        <w:tc>
          <w:tcPr>
            <w:tcW w:w="2741" w:type="dxa"/>
          </w:tcPr>
          <w:p w14:paraId="335624D9" w14:textId="341A2701" w:rsidR="00D84D46" w:rsidRPr="00405348" w:rsidRDefault="00D84D46" w:rsidP="00AF6259">
            <w:pPr>
              <w:rPr>
                <w:rFonts w:ascii="Arial" w:hAnsi="Arial" w:cs="Arial"/>
                <w:b/>
                <w:bCs/>
                <w:sz w:val="28"/>
                <w:szCs w:val="28"/>
              </w:rPr>
            </w:pPr>
            <w:r w:rsidRPr="00405348">
              <w:rPr>
                <w:rFonts w:ascii="Arial" w:hAnsi="Arial" w:cs="Arial"/>
                <w:sz w:val="28"/>
                <w:szCs w:val="28"/>
              </w:rPr>
              <w:tab/>
            </w:r>
            <w:r w:rsidRPr="00405348">
              <w:rPr>
                <w:rFonts w:ascii="Arial" w:hAnsi="Arial" w:cs="Arial"/>
                <w:b/>
                <w:bCs/>
                <w:sz w:val="28"/>
                <w:szCs w:val="28"/>
              </w:rPr>
              <w:t>202</w:t>
            </w:r>
            <w:r w:rsidR="00876C5A" w:rsidRPr="00405348">
              <w:rPr>
                <w:rFonts w:ascii="Arial" w:hAnsi="Arial" w:cs="Arial"/>
                <w:b/>
                <w:bCs/>
                <w:sz w:val="28"/>
                <w:szCs w:val="28"/>
              </w:rPr>
              <w:t>4 -2025</w:t>
            </w:r>
          </w:p>
        </w:tc>
        <w:tc>
          <w:tcPr>
            <w:tcW w:w="2773" w:type="dxa"/>
          </w:tcPr>
          <w:p w14:paraId="0AD06710" w14:textId="3D41511D" w:rsidR="00D84D46" w:rsidRPr="00405348" w:rsidRDefault="00876C5A" w:rsidP="00AF6259">
            <w:pPr>
              <w:rPr>
                <w:rFonts w:ascii="Arial" w:hAnsi="Arial" w:cs="Arial"/>
                <w:b/>
                <w:bCs/>
                <w:sz w:val="28"/>
                <w:szCs w:val="28"/>
              </w:rPr>
            </w:pPr>
            <w:r w:rsidRPr="00405348">
              <w:rPr>
                <w:rFonts w:ascii="Arial" w:hAnsi="Arial" w:cs="Arial"/>
                <w:b/>
                <w:bCs/>
                <w:sz w:val="28"/>
                <w:szCs w:val="28"/>
              </w:rPr>
              <w:t xml:space="preserve">         </w:t>
            </w:r>
            <w:r w:rsidR="00D84D46" w:rsidRPr="00405348">
              <w:rPr>
                <w:rFonts w:ascii="Arial" w:hAnsi="Arial" w:cs="Arial"/>
                <w:b/>
                <w:bCs/>
                <w:sz w:val="28"/>
                <w:szCs w:val="28"/>
              </w:rPr>
              <w:t>202</w:t>
            </w:r>
            <w:r w:rsidRPr="00405348">
              <w:rPr>
                <w:rFonts w:ascii="Arial" w:hAnsi="Arial" w:cs="Arial"/>
                <w:b/>
                <w:bCs/>
                <w:sz w:val="28"/>
                <w:szCs w:val="28"/>
              </w:rPr>
              <w:t>5 - 2026</w:t>
            </w:r>
          </w:p>
        </w:tc>
        <w:tc>
          <w:tcPr>
            <w:tcW w:w="2782" w:type="dxa"/>
          </w:tcPr>
          <w:p w14:paraId="780E7633" w14:textId="7E28A3DC" w:rsidR="00D84D46" w:rsidRPr="00405348" w:rsidRDefault="00876C5A" w:rsidP="00AF6259">
            <w:pPr>
              <w:rPr>
                <w:rFonts w:ascii="Arial" w:hAnsi="Arial" w:cs="Arial"/>
                <w:b/>
                <w:bCs/>
                <w:sz w:val="28"/>
                <w:szCs w:val="28"/>
              </w:rPr>
            </w:pPr>
            <w:r w:rsidRPr="00405348">
              <w:rPr>
                <w:rFonts w:ascii="Arial" w:hAnsi="Arial" w:cs="Arial"/>
                <w:b/>
                <w:bCs/>
                <w:sz w:val="28"/>
                <w:szCs w:val="28"/>
              </w:rPr>
              <w:t xml:space="preserve">        </w:t>
            </w:r>
            <w:r w:rsidR="00D84D46" w:rsidRPr="00405348">
              <w:rPr>
                <w:rFonts w:ascii="Arial" w:hAnsi="Arial" w:cs="Arial"/>
                <w:b/>
                <w:bCs/>
                <w:sz w:val="28"/>
                <w:szCs w:val="28"/>
              </w:rPr>
              <w:t>20</w:t>
            </w:r>
            <w:r w:rsidRPr="00405348">
              <w:rPr>
                <w:rFonts w:ascii="Arial" w:hAnsi="Arial" w:cs="Arial"/>
                <w:b/>
                <w:bCs/>
                <w:sz w:val="28"/>
                <w:szCs w:val="28"/>
              </w:rPr>
              <w:t>26 - 2027</w:t>
            </w:r>
          </w:p>
        </w:tc>
      </w:tr>
      <w:tr w:rsidR="00876C5A" w:rsidRPr="00405348" w14:paraId="1DF09318" w14:textId="77777777" w:rsidTr="00AF6259">
        <w:tc>
          <w:tcPr>
            <w:tcW w:w="2741" w:type="dxa"/>
          </w:tcPr>
          <w:p w14:paraId="0CED0BEF" w14:textId="5CF23EAD" w:rsidR="00876C5A" w:rsidRPr="00405348" w:rsidRDefault="00876C5A" w:rsidP="00876C5A">
            <w:pPr>
              <w:rPr>
                <w:rFonts w:ascii="Arial" w:hAnsi="Arial" w:cs="Arial"/>
                <w:sz w:val="28"/>
                <w:szCs w:val="28"/>
              </w:rPr>
            </w:pPr>
            <w:r w:rsidRPr="00405348">
              <w:rPr>
                <w:rFonts w:ascii="Arial" w:hAnsi="Arial" w:cs="Arial"/>
                <w:sz w:val="28"/>
                <w:szCs w:val="28"/>
              </w:rPr>
              <w:t>£1</w:t>
            </w:r>
            <w:r w:rsidR="00BD14E2" w:rsidRPr="00405348">
              <w:rPr>
                <w:rFonts w:ascii="Arial" w:hAnsi="Arial" w:cs="Arial"/>
                <w:sz w:val="28"/>
                <w:szCs w:val="28"/>
              </w:rPr>
              <w:t>0</w:t>
            </w:r>
            <w:r w:rsidRPr="00405348">
              <w:rPr>
                <w:rFonts w:ascii="Arial" w:hAnsi="Arial" w:cs="Arial"/>
                <w:sz w:val="28"/>
                <w:szCs w:val="28"/>
              </w:rPr>
              <w:t xml:space="preserve">,000 towards the delivery of projects, performances, events, activities, classes, workshops, </w:t>
            </w:r>
            <w:r w:rsidR="00B05D62">
              <w:rPr>
                <w:rFonts w:ascii="Arial" w:hAnsi="Arial" w:cs="Arial"/>
                <w:sz w:val="28"/>
                <w:szCs w:val="28"/>
              </w:rPr>
              <w:t xml:space="preserve">and </w:t>
            </w:r>
            <w:r w:rsidRPr="00405348">
              <w:rPr>
                <w:rFonts w:ascii="Arial" w:hAnsi="Arial" w:cs="Arial"/>
                <w:sz w:val="28"/>
                <w:szCs w:val="28"/>
              </w:rPr>
              <w:t>exhibitions</w:t>
            </w:r>
            <w:r w:rsidR="001A228B" w:rsidRPr="00405348">
              <w:rPr>
                <w:rFonts w:ascii="Arial" w:hAnsi="Arial" w:cs="Arial"/>
                <w:sz w:val="28"/>
                <w:szCs w:val="28"/>
              </w:rPr>
              <w:t>,</w:t>
            </w:r>
            <w:r w:rsidRPr="00405348">
              <w:rPr>
                <w:rFonts w:ascii="Arial" w:hAnsi="Arial" w:cs="Arial"/>
                <w:sz w:val="28"/>
                <w:szCs w:val="28"/>
              </w:rPr>
              <w:t xml:space="preserve"> and part installation of LED stage lighting</w:t>
            </w:r>
            <w:r w:rsidR="004A3E98">
              <w:rPr>
                <w:rFonts w:ascii="Arial" w:hAnsi="Arial" w:cs="Arial"/>
                <w:sz w:val="28"/>
                <w:szCs w:val="28"/>
              </w:rPr>
              <w:t>.</w:t>
            </w:r>
          </w:p>
          <w:p w14:paraId="1AC87AAB" w14:textId="45F2D08D" w:rsidR="00876C5A" w:rsidRPr="00405348" w:rsidRDefault="00876C5A" w:rsidP="00876C5A">
            <w:pPr>
              <w:rPr>
                <w:rFonts w:ascii="Arial" w:hAnsi="Arial" w:cs="Arial"/>
                <w:sz w:val="28"/>
                <w:szCs w:val="28"/>
              </w:rPr>
            </w:pPr>
          </w:p>
        </w:tc>
        <w:tc>
          <w:tcPr>
            <w:tcW w:w="2773" w:type="dxa"/>
          </w:tcPr>
          <w:p w14:paraId="7CEF7F8D" w14:textId="48DBC326" w:rsidR="00876C5A" w:rsidRPr="00405348" w:rsidRDefault="00876C5A" w:rsidP="00876C5A">
            <w:pPr>
              <w:rPr>
                <w:rFonts w:ascii="Arial" w:hAnsi="Arial" w:cs="Arial"/>
                <w:sz w:val="28"/>
                <w:szCs w:val="28"/>
              </w:rPr>
            </w:pPr>
            <w:r w:rsidRPr="00405348">
              <w:rPr>
                <w:rFonts w:ascii="Arial" w:hAnsi="Arial" w:cs="Arial"/>
                <w:sz w:val="28"/>
                <w:szCs w:val="28"/>
              </w:rPr>
              <w:t>£1</w:t>
            </w:r>
            <w:r w:rsidR="00BD14E2" w:rsidRPr="00405348">
              <w:rPr>
                <w:rFonts w:ascii="Arial" w:hAnsi="Arial" w:cs="Arial"/>
                <w:sz w:val="28"/>
                <w:szCs w:val="28"/>
              </w:rPr>
              <w:t>0</w:t>
            </w:r>
            <w:r w:rsidRPr="00405348">
              <w:rPr>
                <w:rFonts w:ascii="Arial" w:hAnsi="Arial" w:cs="Arial"/>
                <w:sz w:val="28"/>
                <w:szCs w:val="28"/>
              </w:rPr>
              <w:t xml:space="preserve">,000 towards the delivery of projects, performances, </w:t>
            </w:r>
            <w:r w:rsidR="004A3E98" w:rsidRPr="00405348">
              <w:rPr>
                <w:rFonts w:ascii="Arial" w:hAnsi="Arial" w:cs="Arial"/>
                <w:sz w:val="28"/>
                <w:szCs w:val="28"/>
              </w:rPr>
              <w:t>events, activities</w:t>
            </w:r>
            <w:r w:rsidRPr="00405348">
              <w:rPr>
                <w:rFonts w:ascii="Arial" w:hAnsi="Arial" w:cs="Arial"/>
                <w:sz w:val="28"/>
                <w:szCs w:val="28"/>
              </w:rPr>
              <w:t xml:space="preserve">, classes, workshops, </w:t>
            </w:r>
            <w:r w:rsidR="004A3E98" w:rsidRPr="00405348">
              <w:rPr>
                <w:rFonts w:ascii="Arial" w:hAnsi="Arial" w:cs="Arial"/>
                <w:sz w:val="28"/>
                <w:szCs w:val="28"/>
              </w:rPr>
              <w:t>exhibition, and</w:t>
            </w:r>
            <w:r w:rsidR="006248E8" w:rsidRPr="00405348">
              <w:rPr>
                <w:rFonts w:ascii="Arial" w:hAnsi="Arial" w:cs="Arial"/>
                <w:sz w:val="28"/>
                <w:szCs w:val="28"/>
              </w:rPr>
              <w:t>, as required,</w:t>
            </w:r>
            <w:r w:rsidRPr="00405348">
              <w:rPr>
                <w:rFonts w:ascii="Arial" w:hAnsi="Arial" w:cs="Arial"/>
                <w:sz w:val="28"/>
                <w:szCs w:val="28"/>
              </w:rPr>
              <w:t xml:space="preserve"> part installation of LED stage lighting</w:t>
            </w:r>
            <w:r w:rsidR="004A3E98">
              <w:rPr>
                <w:rFonts w:ascii="Arial" w:hAnsi="Arial" w:cs="Arial"/>
                <w:sz w:val="28"/>
                <w:szCs w:val="28"/>
              </w:rPr>
              <w:t>.</w:t>
            </w:r>
          </w:p>
          <w:p w14:paraId="69BD78F4" w14:textId="0EF54C82" w:rsidR="00876C5A" w:rsidRPr="00405348" w:rsidRDefault="00876C5A" w:rsidP="00876C5A">
            <w:pPr>
              <w:rPr>
                <w:rFonts w:ascii="Arial" w:hAnsi="Arial" w:cs="Arial"/>
                <w:sz w:val="28"/>
                <w:szCs w:val="28"/>
              </w:rPr>
            </w:pPr>
          </w:p>
        </w:tc>
        <w:tc>
          <w:tcPr>
            <w:tcW w:w="2782" w:type="dxa"/>
          </w:tcPr>
          <w:p w14:paraId="0AFD391D" w14:textId="223C8DC9" w:rsidR="00876C5A" w:rsidRPr="00405348" w:rsidRDefault="00876C5A" w:rsidP="00876C5A">
            <w:pPr>
              <w:rPr>
                <w:rFonts w:ascii="Arial" w:hAnsi="Arial" w:cs="Arial"/>
                <w:sz w:val="28"/>
                <w:szCs w:val="28"/>
              </w:rPr>
            </w:pPr>
            <w:r w:rsidRPr="00405348">
              <w:rPr>
                <w:rFonts w:ascii="Arial" w:hAnsi="Arial" w:cs="Arial"/>
                <w:sz w:val="28"/>
                <w:szCs w:val="28"/>
              </w:rPr>
              <w:t>£1</w:t>
            </w:r>
            <w:r w:rsidR="00BD14E2" w:rsidRPr="00405348">
              <w:rPr>
                <w:rFonts w:ascii="Arial" w:hAnsi="Arial" w:cs="Arial"/>
                <w:sz w:val="28"/>
                <w:szCs w:val="28"/>
              </w:rPr>
              <w:t>0</w:t>
            </w:r>
            <w:r w:rsidRPr="00405348">
              <w:rPr>
                <w:rFonts w:ascii="Arial" w:hAnsi="Arial" w:cs="Arial"/>
                <w:sz w:val="28"/>
                <w:szCs w:val="28"/>
              </w:rPr>
              <w:t xml:space="preserve">,000 towards the delivery of projects, performances, </w:t>
            </w:r>
            <w:r w:rsidR="004A3E98" w:rsidRPr="00405348">
              <w:rPr>
                <w:rFonts w:ascii="Arial" w:hAnsi="Arial" w:cs="Arial"/>
                <w:sz w:val="28"/>
                <w:szCs w:val="28"/>
              </w:rPr>
              <w:t>events, activities</w:t>
            </w:r>
            <w:r w:rsidRPr="00405348">
              <w:rPr>
                <w:rFonts w:ascii="Arial" w:hAnsi="Arial" w:cs="Arial"/>
                <w:sz w:val="28"/>
                <w:szCs w:val="28"/>
              </w:rPr>
              <w:t>, classes, workshops, exhibitions and</w:t>
            </w:r>
            <w:r w:rsidR="006248E8" w:rsidRPr="00405348">
              <w:rPr>
                <w:rFonts w:ascii="Arial" w:hAnsi="Arial" w:cs="Arial"/>
                <w:sz w:val="28"/>
                <w:szCs w:val="28"/>
              </w:rPr>
              <w:t>, as required,</w:t>
            </w:r>
            <w:r w:rsidRPr="00405348">
              <w:rPr>
                <w:rFonts w:ascii="Arial" w:hAnsi="Arial" w:cs="Arial"/>
                <w:sz w:val="28"/>
                <w:szCs w:val="28"/>
              </w:rPr>
              <w:t xml:space="preserve"> part installation of LED stage lighting</w:t>
            </w:r>
            <w:r w:rsidR="004A3E98">
              <w:rPr>
                <w:rFonts w:ascii="Arial" w:hAnsi="Arial" w:cs="Arial"/>
                <w:sz w:val="28"/>
                <w:szCs w:val="28"/>
              </w:rPr>
              <w:t>.</w:t>
            </w:r>
          </w:p>
          <w:p w14:paraId="41B6D405" w14:textId="6F64F419" w:rsidR="00876C5A" w:rsidRPr="00405348" w:rsidRDefault="00876C5A" w:rsidP="00876C5A">
            <w:pPr>
              <w:rPr>
                <w:rFonts w:ascii="Arial" w:hAnsi="Arial" w:cs="Arial"/>
                <w:sz w:val="28"/>
                <w:szCs w:val="28"/>
              </w:rPr>
            </w:pPr>
          </w:p>
        </w:tc>
      </w:tr>
    </w:tbl>
    <w:p w14:paraId="00000057" w14:textId="77777777" w:rsidR="00B015D4" w:rsidRPr="00405348" w:rsidRDefault="00F2547D">
      <w:pPr>
        <w:jc w:val="center"/>
        <w:rPr>
          <w:sz w:val="28"/>
          <w:szCs w:val="28"/>
        </w:rPr>
      </w:pPr>
      <w:r w:rsidRPr="00405348">
        <w:rPr>
          <w:sz w:val="28"/>
          <w:szCs w:val="28"/>
        </w:rPr>
        <w:br w:type="page"/>
      </w:r>
      <w:r w:rsidRPr="00405348">
        <w:rPr>
          <w:b/>
          <w:sz w:val="28"/>
          <w:szCs w:val="28"/>
        </w:rPr>
        <w:lastRenderedPageBreak/>
        <w:t>ANNEX 2</w:t>
      </w:r>
    </w:p>
    <w:p w14:paraId="00000058" w14:textId="4FE6BA57" w:rsidR="00B015D4" w:rsidRPr="00405348" w:rsidRDefault="00F2547D">
      <w:pPr>
        <w:jc w:val="center"/>
        <w:rPr>
          <w:sz w:val="28"/>
          <w:szCs w:val="28"/>
        </w:rPr>
      </w:pPr>
      <w:r w:rsidRPr="00405348">
        <w:rPr>
          <w:b/>
          <w:sz w:val="28"/>
          <w:szCs w:val="28"/>
        </w:rPr>
        <w:t xml:space="preserve">DELIVERABLES </w:t>
      </w:r>
    </w:p>
    <w:p w14:paraId="5E2C37A2" w14:textId="5FFA1245"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ab/>
        <w:t xml:space="preserve">New </w:t>
      </w:r>
      <w:proofErr w:type="gramStart"/>
      <w:r w:rsidRPr="00405348">
        <w:rPr>
          <w:sz w:val="28"/>
          <w:szCs w:val="28"/>
        </w:rPr>
        <w:t>deliverables  reflect</w:t>
      </w:r>
      <w:proofErr w:type="gramEnd"/>
      <w:r w:rsidRPr="00405348">
        <w:rPr>
          <w:sz w:val="28"/>
          <w:szCs w:val="28"/>
        </w:rPr>
        <w:t xml:space="preserve">  the revised Wellbeing of Future Generations (Wales) Act 2015 headings and support Abergavenny Town Council’s </w:t>
      </w:r>
      <w:r w:rsidR="00B05D62">
        <w:rPr>
          <w:sz w:val="28"/>
          <w:szCs w:val="28"/>
        </w:rPr>
        <w:t xml:space="preserve">Strategy and </w:t>
      </w:r>
      <w:r w:rsidRPr="00405348">
        <w:rPr>
          <w:sz w:val="28"/>
          <w:szCs w:val="28"/>
        </w:rPr>
        <w:t>Action Plan</w:t>
      </w:r>
      <w:r w:rsidR="00B05D62">
        <w:rPr>
          <w:sz w:val="28"/>
          <w:szCs w:val="28"/>
        </w:rPr>
        <w:t>:</w:t>
      </w:r>
    </w:p>
    <w:p w14:paraId="615F1881"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p>
    <w:p w14:paraId="183BFC82"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A PROSPEROUS WALES</w:t>
      </w:r>
    </w:p>
    <w:p w14:paraId="5052D36E"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r>
      <w:proofErr w:type="gramStart"/>
      <w:r w:rsidRPr="00405348">
        <w:rPr>
          <w:sz w:val="28"/>
          <w:szCs w:val="28"/>
        </w:rPr>
        <w:t>New</w:t>
      </w:r>
      <w:proofErr w:type="gramEnd"/>
      <w:r w:rsidRPr="00405348">
        <w:rPr>
          <w:sz w:val="28"/>
          <w:szCs w:val="28"/>
        </w:rPr>
        <w:t xml:space="preserve"> arts graduates have the opportunity to exhibit and sell their work with low rates of commission in the Melville’s newly kitted out Art Room</w:t>
      </w:r>
    </w:p>
    <w:p w14:paraId="1485F263"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 xml:space="preserve">A RESILIENT WALES </w:t>
      </w:r>
    </w:p>
    <w:p w14:paraId="71B0881E"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t>Opportunities for more people of all ages to learn new skills through volunteering are made available</w:t>
      </w:r>
    </w:p>
    <w:p w14:paraId="1C62E408"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t xml:space="preserve">AHF funded site surveys are undertaken to inform </w:t>
      </w:r>
      <w:proofErr w:type="gramStart"/>
      <w:r w:rsidRPr="00405348">
        <w:rPr>
          <w:sz w:val="28"/>
          <w:szCs w:val="28"/>
        </w:rPr>
        <w:t>discussions  with</w:t>
      </w:r>
      <w:proofErr w:type="gramEnd"/>
      <w:r w:rsidRPr="00405348">
        <w:rPr>
          <w:sz w:val="28"/>
          <w:szCs w:val="28"/>
        </w:rPr>
        <w:t xml:space="preserve"> MCC, the way forward for the site development project, and MCA’s Business Plan for 2024 – 2029 </w:t>
      </w:r>
    </w:p>
    <w:p w14:paraId="18D2C792"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A HEALTHIER WALES</w:t>
      </w:r>
    </w:p>
    <w:p w14:paraId="693EFC83"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t>More activities associated with wellbeing are provided for young people and adults</w:t>
      </w:r>
    </w:p>
    <w:p w14:paraId="306A0A94"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A MORE EQUAL WALES</w:t>
      </w:r>
    </w:p>
    <w:p w14:paraId="6F249333"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t>Much improved access for people with diverse abilities is provided on site - inside and out – thus encouraging their footfall and longer periods of time spent on site.</w:t>
      </w:r>
    </w:p>
    <w:p w14:paraId="692FF7A6"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t>Funding is identified for another weeklong arts related summer workshop</w:t>
      </w:r>
    </w:p>
    <w:p w14:paraId="703C7956"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 xml:space="preserve">free for its young participants - and refreshments </w:t>
      </w:r>
      <w:proofErr w:type="gramStart"/>
      <w:r w:rsidRPr="00405348">
        <w:rPr>
          <w:sz w:val="28"/>
          <w:szCs w:val="28"/>
        </w:rPr>
        <w:t>provided</w:t>
      </w:r>
      <w:proofErr w:type="gramEnd"/>
    </w:p>
    <w:p w14:paraId="5B07D6DF"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A WALES OF COHESIVE COMMUNITIES</w:t>
      </w:r>
    </w:p>
    <w:p w14:paraId="56CB01F3"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r>
      <w:proofErr w:type="gramStart"/>
      <w:r w:rsidRPr="00405348">
        <w:rPr>
          <w:sz w:val="28"/>
          <w:szCs w:val="28"/>
        </w:rPr>
        <w:t>Multi-Cultural</w:t>
      </w:r>
      <w:proofErr w:type="gramEnd"/>
      <w:r w:rsidRPr="00405348">
        <w:rPr>
          <w:sz w:val="28"/>
          <w:szCs w:val="28"/>
        </w:rPr>
        <w:t xml:space="preserve"> creative project devised for Abergavenny Arts Festival</w:t>
      </w:r>
    </w:p>
    <w:p w14:paraId="4516B86B"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r>
      <w:proofErr w:type="gramStart"/>
      <w:r w:rsidRPr="00405348">
        <w:rPr>
          <w:sz w:val="28"/>
          <w:szCs w:val="28"/>
        </w:rPr>
        <w:t>For</w:t>
      </w:r>
      <w:proofErr w:type="gramEnd"/>
      <w:r w:rsidRPr="00405348">
        <w:rPr>
          <w:sz w:val="28"/>
          <w:szCs w:val="28"/>
        </w:rPr>
        <w:t xml:space="preserve"> home and abroad: charity fund raising projects and events are facilitated</w:t>
      </w:r>
    </w:p>
    <w:p w14:paraId="13ADC55A"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lastRenderedPageBreak/>
        <w:t>o</w:t>
      </w:r>
      <w:r w:rsidRPr="00405348">
        <w:rPr>
          <w:sz w:val="28"/>
          <w:szCs w:val="28"/>
        </w:rPr>
        <w:tab/>
        <w:t xml:space="preserve">More collaborations are planned – with schools and colleges, </w:t>
      </w:r>
      <w:proofErr w:type="gramStart"/>
      <w:r w:rsidRPr="00405348">
        <w:rPr>
          <w:sz w:val="28"/>
          <w:szCs w:val="28"/>
        </w:rPr>
        <w:t>organisations  groups</w:t>
      </w:r>
      <w:proofErr w:type="gramEnd"/>
      <w:r w:rsidRPr="00405348">
        <w:rPr>
          <w:sz w:val="28"/>
          <w:szCs w:val="28"/>
        </w:rPr>
        <w:t xml:space="preserve"> and individuals</w:t>
      </w:r>
    </w:p>
    <w:p w14:paraId="0C78D76E"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A WALES OF VIBRANT CULTURE AND THRIVING WELSH LANGUAGE</w:t>
      </w:r>
    </w:p>
    <w:p w14:paraId="12ED4040"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t xml:space="preserve">MCA supports North Abergavenny’s engagement with the UKSP Monmouthshire Youth Theatre initiative </w:t>
      </w:r>
    </w:p>
    <w:p w14:paraId="32C68DF3"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t xml:space="preserve">Collaboration with an ACW funded </w:t>
      </w:r>
      <w:proofErr w:type="spellStart"/>
      <w:r w:rsidRPr="00405348">
        <w:rPr>
          <w:sz w:val="28"/>
          <w:szCs w:val="28"/>
        </w:rPr>
        <w:t>stortytelling</w:t>
      </w:r>
      <w:proofErr w:type="spellEnd"/>
      <w:r w:rsidRPr="00405348">
        <w:rPr>
          <w:sz w:val="28"/>
          <w:szCs w:val="28"/>
        </w:rPr>
        <w:t xml:space="preserve"> project for children, promoting Welsh and Gaelic</w:t>
      </w:r>
    </w:p>
    <w:p w14:paraId="06406DAF"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o</w:t>
      </w:r>
      <w:r w:rsidRPr="00405348">
        <w:rPr>
          <w:sz w:val="28"/>
          <w:szCs w:val="28"/>
        </w:rPr>
        <w:tab/>
        <w:t>Experience and skills development in the Arts enabled through workshops and classes</w:t>
      </w:r>
    </w:p>
    <w:p w14:paraId="70BC9435" w14:textId="77777777" w:rsidR="00405348" w:rsidRPr="00405348" w:rsidRDefault="00405348" w:rsidP="00405348">
      <w:pPr>
        <w:pBdr>
          <w:top w:val="nil"/>
          <w:left w:val="nil"/>
          <w:bottom w:val="nil"/>
          <w:right w:val="nil"/>
          <w:between w:val="nil"/>
        </w:pBdr>
        <w:tabs>
          <w:tab w:val="left" w:pos="4260"/>
        </w:tabs>
        <w:ind w:left="720" w:hanging="720"/>
        <w:rPr>
          <w:sz w:val="28"/>
          <w:szCs w:val="28"/>
        </w:rPr>
      </w:pPr>
      <w:r w:rsidRPr="00405348">
        <w:rPr>
          <w:sz w:val="28"/>
          <w:szCs w:val="28"/>
        </w:rPr>
        <w:t>A GLOBALLY RESPONSIBLE WALES</w:t>
      </w:r>
    </w:p>
    <w:p w14:paraId="1FAED2CC" w14:textId="558D67AD" w:rsidR="00405348" w:rsidRPr="00B05D62" w:rsidRDefault="00405348" w:rsidP="00B05D62">
      <w:pPr>
        <w:pStyle w:val="ListParagraph"/>
        <w:numPr>
          <w:ilvl w:val="0"/>
          <w:numId w:val="18"/>
        </w:numPr>
        <w:pBdr>
          <w:top w:val="nil"/>
          <w:left w:val="nil"/>
          <w:bottom w:val="nil"/>
          <w:right w:val="nil"/>
          <w:between w:val="nil"/>
        </w:pBdr>
        <w:tabs>
          <w:tab w:val="left" w:pos="4260"/>
        </w:tabs>
        <w:rPr>
          <w:sz w:val="28"/>
          <w:szCs w:val="28"/>
        </w:rPr>
      </w:pPr>
      <w:r w:rsidRPr="00B05D62">
        <w:rPr>
          <w:sz w:val="28"/>
          <w:szCs w:val="28"/>
        </w:rPr>
        <w:t xml:space="preserve">Environmental projects on site are in planning, and recycling initiatives are to be introduced in line with new requirements for businesses in </w:t>
      </w:r>
      <w:proofErr w:type="gramStart"/>
      <w:r w:rsidRPr="00B05D62">
        <w:rPr>
          <w:sz w:val="28"/>
          <w:szCs w:val="28"/>
        </w:rPr>
        <w:t>Wales</w:t>
      </w:r>
      <w:proofErr w:type="gramEnd"/>
    </w:p>
    <w:p w14:paraId="4A3E5D48" w14:textId="77777777" w:rsidR="00B05D62" w:rsidRDefault="00B05D62" w:rsidP="00B05D62">
      <w:pPr>
        <w:pStyle w:val="ListParagraph"/>
        <w:pBdr>
          <w:top w:val="nil"/>
          <w:left w:val="nil"/>
          <w:bottom w:val="nil"/>
          <w:right w:val="nil"/>
          <w:between w:val="nil"/>
        </w:pBdr>
        <w:tabs>
          <w:tab w:val="left" w:pos="4260"/>
        </w:tabs>
        <w:ind w:left="1080"/>
        <w:rPr>
          <w:sz w:val="28"/>
          <w:szCs w:val="28"/>
        </w:rPr>
      </w:pPr>
    </w:p>
    <w:p w14:paraId="018F1DD8" w14:textId="30CF55F0" w:rsidR="00B05D62" w:rsidRPr="00B05D62" w:rsidRDefault="00B05D62" w:rsidP="00B05D62">
      <w:pPr>
        <w:pStyle w:val="ListParagraph"/>
        <w:pBdr>
          <w:top w:val="nil"/>
          <w:left w:val="nil"/>
          <w:bottom w:val="nil"/>
          <w:right w:val="nil"/>
          <w:between w:val="nil"/>
        </w:pBdr>
        <w:tabs>
          <w:tab w:val="left" w:pos="4260"/>
        </w:tabs>
        <w:ind w:left="1080"/>
        <w:rPr>
          <w:sz w:val="28"/>
          <w:szCs w:val="28"/>
        </w:rPr>
      </w:pPr>
      <w:r>
        <w:rPr>
          <w:sz w:val="28"/>
          <w:szCs w:val="28"/>
        </w:rPr>
        <w:t>_________________________________________________</w:t>
      </w:r>
    </w:p>
    <w:p w14:paraId="76F6B969" w14:textId="77777777" w:rsidR="00B05D62" w:rsidRPr="00B05D62" w:rsidRDefault="00B05D62" w:rsidP="00B05D62">
      <w:pPr>
        <w:pBdr>
          <w:top w:val="nil"/>
          <w:left w:val="nil"/>
          <w:bottom w:val="nil"/>
          <w:right w:val="nil"/>
          <w:between w:val="nil"/>
        </w:pBdr>
        <w:ind w:left="720" w:hanging="720"/>
        <w:jc w:val="center"/>
        <w:rPr>
          <w:b/>
          <w:bCs/>
          <w:sz w:val="28"/>
          <w:szCs w:val="28"/>
        </w:rPr>
      </w:pPr>
      <w:r w:rsidRPr="00B05D62">
        <w:rPr>
          <w:b/>
          <w:bCs/>
          <w:sz w:val="28"/>
          <w:szCs w:val="28"/>
        </w:rPr>
        <w:t xml:space="preserve">SECTION 6 – ENVIRONMENT (WALES) ACT 2016 </w:t>
      </w:r>
    </w:p>
    <w:p w14:paraId="57ABB1DE" w14:textId="7233DB04" w:rsidR="00B05D62" w:rsidRDefault="00B05D62" w:rsidP="00B05D62">
      <w:pPr>
        <w:pBdr>
          <w:top w:val="nil"/>
          <w:left w:val="nil"/>
          <w:bottom w:val="nil"/>
          <w:right w:val="nil"/>
          <w:between w:val="nil"/>
        </w:pBdr>
        <w:ind w:left="720" w:hanging="720"/>
        <w:jc w:val="center"/>
        <w:rPr>
          <w:b/>
          <w:bCs/>
          <w:sz w:val="28"/>
          <w:szCs w:val="28"/>
        </w:rPr>
      </w:pPr>
      <w:r w:rsidRPr="00B05D62">
        <w:rPr>
          <w:b/>
          <w:bCs/>
          <w:sz w:val="28"/>
          <w:szCs w:val="28"/>
        </w:rPr>
        <w:t>Biodiversity and resilience of ecosystems duty</w:t>
      </w:r>
    </w:p>
    <w:p w14:paraId="0A99C560" w14:textId="77777777" w:rsidR="00B05D62" w:rsidRDefault="00B05D62" w:rsidP="00B05D62">
      <w:pPr>
        <w:pBdr>
          <w:top w:val="nil"/>
          <w:left w:val="nil"/>
          <w:bottom w:val="nil"/>
          <w:right w:val="nil"/>
          <w:between w:val="nil"/>
        </w:pBdr>
        <w:ind w:left="720" w:hanging="720"/>
        <w:jc w:val="center"/>
        <w:rPr>
          <w:b/>
          <w:bCs/>
          <w:sz w:val="28"/>
          <w:szCs w:val="28"/>
        </w:rPr>
      </w:pPr>
    </w:p>
    <w:p w14:paraId="4B3A1233" w14:textId="79F5BEDC" w:rsidR="00B05D62" w:rsidRDefault="00B05D62" w:rsidP="00B05D62">
      <w:pPr>
        <w:pStyle w:val="ListParagraph"/>
        <w:numPr>
          <w:ilvl w:val="0"/>
          <w:numId w:val="18"/>
        </w:numPr>
        <w:pBdr>
          <w:top w:val="nil"/>
          <w:left w:val="nil"/>
          <w:bottom w:val="nil"/>
          <w:right w:val="nil"/>
          <w:between w:val="nil"/>
        </w:pBdr>
        <w:jc w:val="left"/>
        <w:rPr>
          <w:sz w:val="28"/>
          <w:szCs w:val="28"/>
        </w:rPr>
      </w:pPr>
      <w:r w:rsidRPr="00B05D62">
        <w:rPr>
          <w:sz w:val="28"/>
          <w:szCs w:val="28"/>
        </w:rPr>
        <w:t>Continue to support the No Mow May scheme within the grounds.</w:t>
      </w:r>
    </w:p>
    <w:p w14:paraId="4AAEA734" w14:textId="13F9F599" w:rsidR="00B05D62" w:rsidRPr="00B05D62" w:rsidRDefault="00B05D62" w:rsidP="00B05D62">
      <w:pPr>
        <w:pStyle w:val="ListParagraph"/>
        <w:numPr>
          <w:ilvl w:val="0"/>
          <w:numId w:val="18"/>
        </w:numPr>
        <w:pBdr>
          <w:top w:val="nil"/>
          <w:left w:val="nil"/>
          <w:bottom w:val="nil"/>
          <w:right w:val="nil"/>
          <w:between w:val="nil"/>
        </w:pBdr>
        <w:jc w:val="left"/>
        <w:rPr>
          <w:sz w:val="28"/>
          <w:szCs w:val="28"/>
        </w:rPr>
      </w:pPr>
      <w:r>
        <w:rPr>
          <w:sz w:val="28"/>
          <w:szCs w:val="28"/>
        </w:rPr>
        <w:t xml:space="preserve">Invest in new LED lighting throughout the </w:t>
      </w:r>
      <w:proofErr w:type="gramStart"/>
      <w:r>
        <w:rPr>
          <w:sz w:val="28"/>
          <w:szCs w:val="28"/>
        </w:rPr>
        <w:t>centre</w:t>
      </w:r>
      <w:proofErr w:type="gramEnd"/>
      <w:r>
        <w:rPr>
          <w:sz w:val="28"/>
          <w:szCs w:val="28"/>
        </w:rPr>
        <w:t xml:space="preserve"> </w:t>
      </w:r>
    </w:p>
    <w:p w14:paraId="3BED047B" w14:textId="77777777" w:rsidR="00B05D62" w:rsidRPr="00B05D62" w:rsidRDefault="00B05D62" w:rsidP="00B05D62">
      <w:pPr>
        <w:pBdr>
          <w:top w:val="nil"/>
          <w:left w:val="nil"/>
          <w:bottom w:val="nil"/>
          <w:right w:val="nil"/>
          <w:between w:val="nil"/>
        </w:pBdr>
        <w:ind w:left="720" w:hanging="720"/>
        <w:jc w:val="center"/>
        <w:rPr>
          <w:sz w:val="28"/>
          <w:szCs w:val="28"/>
        </w:rPr>
      </w:pPr>
    </w:p>
    <w:p w14:paraId="00000078" w14:textId="0F876148" w:rsidR="00B015D4" w:rsidRPr="00405348" w:rsidRDefault="00F2547D">
      <w:pPr>
        <w:pBdr>
          <w:top w:val="nil"/>
          <w:left w:val="nil"/>
          <w:bottom w:val="nil"/>
          <w:right w:val="nil"/>
          <w:between w:val="nil"/>
        </w:pBdr>
        <w:ind w:left="720" w:hanging="720"/>
        <w:jc w:val="center"/>
        <w:rPr>
          <w:color w:val="000000"/>
          <w:sz w:val="28"/>
          <w:szCs w:val="28"/>
        </w:rPr>
      </w:pPr>
      <w:r w:rsidRPr="00B05D62">
        <w:rPr>
          <w:sz w:val="28"/>
          <w:szCs w:val="28"/>
        </w:rPr>
        <w:br w:type="page"/>
      </w:r>
      <w:r w:rsidRPr="00405348">
        <w:rPr>
          <w:b/>
          <w:color w:val="000000"/>
          <w:sz w:val="28"/>
          <w:szCs w:val="28"/>
        </w:rPr>
        <w:lastRenderedPageBreak/>
        <w:t>ANNEX 3</w:t>
      </w:r>
    </w:p>
    <w:p w14:paraId="00000079" w14:textId="77777777" w:rsidR="00B015D4" w:rsidRPr="00405348" w:rsidRDefault="00F2547D">
      <w:pPr>
        <w:pBdr>
          <w:top w:val="nil"/>
          <w:left w:val="nil"/>
          <w:bottom w:val="nil"/>
          <w:right w:val="nil"/>
          <w:between w:val="nil"/>
        </w:pBdr>
        <w:ind w:left="720" w:hanging="720"/>
        <w:jc w:val="center"/>
        <w:rPr>
          <w:color w:val="000000"/>
          <w:sz w:val="28"/>
          <w:szCs w:val="28"/>
        </w:rPr>
      </w:pPr>
      <w:r w:rsidRPr="00405348">
        <w:rPr>
          <w:b/>
          <w:color w:val="000000"/>
          <w:sz w:val="28"/>
          <w:szCs w:val="28"/>
        </w:rPr>
        <w:t>PERFORMANCE MEASURES</w:t>
      </w:r>
    </w:p>
    <w:p w14:paraId="0000007A" w14:textId="77777777" w:rsidR="00B015D4" w:rsidRPr="00405348" w:rsidRDefault="00B015D4">
      <w:pPr>
        <w:pBdr>
          <w:top w:val="nil"/>
          <w:left w:val="nil"/>
          <w:bottom w:val="nil"/>
          <w:right w:val="nil"/>
          <w:between w:val="nil"/>
        </w:pBdr>
        <w:ind w:left="720" w:hanging="720"/>
        <w:rPr>
          <w:color w:val="000000"/>
          <w:sz w:val="28"/>
          <w:szCs w:val="28"/>
        </w:rPr>
      </w:pPr>
    </w:p>
    <w:p w14:paraId="0000007B" w14:textId="77777777" w:rsidR="00B015D4" w:rsidRPr="00405348" w:rsidRDefault="00F2547D">
      <w:pPr>
        <w:pBdr>
          <w:top w:val="nil"/>
          <w:left w:val="nil"/>
          <w:bottom w:val="nil"/>
          <w:right w:val="nil"/>
          <w:between w:val="nil"/>
        </w:pBdr>
        <w:ind w:left="720" w:hanging="720"/>
        <w:rPr>
          <w:color w:val="000000"/>
          <w:sz w:val="28"/>
          <w:szCs w:val="28"/>
        </w:rPr>
      </w:pPr>
      <w:r w:rsidRPr="00405348">
        <w:rPr>
          <w:color w:val="000000"/>
          <w:sz w:val="28"/>
          <w:szCs w:val="28"/>
        </w:rPr>
        <w:t xml:space="preserve">The annual report will include the following measurements. </w:t>
      </w:r>
    </w:p>
    <w:p w14:paraId="0000007C" w14:textId="2F6F9828" w:rsidR="00B015D4" w:rsidRPr="00405348" w:rsidRDefault="00F2547D">
      <w:pPr>
        <w:numPr>
          <w:ilvl w:val="0"/>
          <w:numId w:val="9"/>
        </w:numPr>
        <w:pBdr>
          <w:top w:val="nil"/>
          <w:left w:val="nil"/>
          <w:bottom w:val="nil"/>
          <w:right w:val="nil"/>
          <w:between w:val="nil"/>
        </w:pBdr>
        <w:rPr>
          <w:color w:val="000000"/>
          <w:sz w:val="28"/>
          <w:szCs w:val="28"/>
        </w:rPr>
      </w:pPr>
      <w:r w:rsidRPr="00405348">
        <w:rPr>
          <w:color w:val="000000"/>
          <w:sz w:val="28"/>
          <w:szCs w:val="28"/>
        </w:rPr>
        <w:t xml:space="preserve">Number of </w:t>
      </w:r>
      <w:r w:rsidR="00F066DB" w:rsidRPr="00405348">
        <w:rPr>
          <w:color w:val="000000"/>
          <w:sz w:val="28"/>
          <w:szCs w:val="28"/>
        </w:rPr>
        <w:t>‘</w:t>
      </w:r>
      <w:proofErr w:type="spellStart"/>
      <w:r w:rsidR="00F066DB" w:rsidRPr="00405348">
        <w:rPr>
          <w:color w:val="000000"/>
          <w:sz w:val="28"/>
          <w:szCs w:val="28"/>
        </w:rPr>
        <w:t>lolfa</w:t>
      </w:r>
      <w:proofErr w:type="spellEnd"/>
      <w:r w:rsidR="00F066DB" w:rsidRPr="00405348">
        <w:rPr>
          <w:color w:val="000000"/>
          <w:sz w:val="28"/>
          <w:szCs w:val="28"/>
        </w:rPr>
        <w:t xml:space="preserve">’ </w:t>
      </w:r>
      <w:r w:rsidRPr="00405348">
        <w:rPr>
          <w:color w:val="000000"/>
          <w:sz w:val="28"/>
          <w:szCs w:val="28"/>
        </w:rPr>
        <w:t>visitors</w:t>
      </w:r>
      <w:r w:rsidR="00F066DB" w:rsidRPr="00405348">
        <w:rPr>
          <w:color w:val="000000"/>
          <w:sz w:val="28"/>
          <w:szCs w:val="28"/>
        </w:rPr>
        <w:t xml:space="preserve"> – café bar meetings of like minds</w:t>
      </w:r>
    </w:p>
    <w:p w14:paraId="0000007D" w14:textId="77777777" w:rsidR="00B015D4" w:rsidRPr="00405348" w:rsidRDefault="00F2547D">
      <w:pPr>
        <w:numPr>
          <w:ilvl w:val="0"/>
          <w:numId w:val="9"/>
        </w:numPr>
        <w:pBdr>
          <w:top w:val="nil"/>
          <w:left w:val="nil"/>
          <w:bottom w:val="nil"/>
          <w:right w:val="nil"/>
          <w:between w:val="nil"/>
        </w:pBdr>
        <w:rPr>
          <w:sz w:val="28"/>
          <w:szCs w:val="28"/>
        </w:rPr>
      </w:pPr>
      <w:r w:rsidRPr="00405348">
        <w:rPr>
          <w:sz w:val="28"/>
          <w:szCs w:val="28"/>
        </w:rPr>
        <w:t>Number of individuals participating in creative arts sessions</w:t>
      </w:r>
    </w:p>
    <w:p w14:paraId="0000007E" w14:textId="77777777" w:rsidR="00B015D4" w:rsidRPr="00405348" w:rsidRDefault="00F2547D">
      <w:pPr>
        <w:numPr>
          <w:ilvl w:val="0"/>
          <w:numId w:val="9"/>
        </w:numPr>
        <w:pBdr>
          <w:top w:val="nil"/>
          <w:left w:val="nil"/>
          <w:bottom w:val="nil"/>
          <w:right w:val="nil"/>
          <w:between w:val="nil"/>
        </w:pBdr>
        <w:rPr>
          <w:color w:val="000000"/>
          <w:sz w:val="28"/>
          <w:szCs w:val="28"/>
        </w:rPr>
      </w:pPr>
      <w:r w:rsidRPr="00405348">
        <w:rPr>
          <w:color w:val="000000"/>
          <w:sz w:val="28"/>
          <w:szCs w:val="28"/>
        </w:rPr>
        <w:t xml:space="preserve">Number of volunteers and estimate of volunteer hours with a breakdown of age under 26 years and over 26 </w:t>
      </w:r>
      <w:proofErr w:type="gramStart"/>
      <w:r w:rsidRPr="00405348">
        <w:rPr>
          <w:color w:val="000000"/>
          <w:sz w:val="28"/>
          <w:szCs w:val="28"/>
        </w:rPr>
        <w:t>years</w:t>
      </w:r>
      <w:proofErr w:type="gramEnd"/>
    </w:p>
    <w:p w14:paraId="0000007F" w14:textId="77777777" w:rsidR="00B015D4" w:rsidRPr="00405348" w:rsidRDefault="00F2547D">
      <w:pPr>
        <w:numPr>
          <w:ilvl w:val="0"/>
          <w:numId w:val="9"/>
        </w:numPr>
        <w:pBdr>
          <w:top w:val="nil"/>
          <w:left w:val="nil"/>
          <w:bottom w:val="nil"/>
          <w:right w:val="nil"/>
          <w:between w:val="nil"/>
        </w:pBdr>
        <w:rPr>
          <w:color w:val="000000"/>
          <w:sz w:val="28"/>
          <w:szCs w:val="28"/>
        </w:rPr>
      </w:pPr>
      <w:r w:rsidRPr="00405348">
        <w:rPr>
          <w:sz w:val="28"/>
          <w:szCs w:val="28"/>
        </w:rPr>
        <w:t>Sessions of v</w:t>
      </w:r>
      <w:r w:rsidRPr="00405348">
        <w:rPr>
          <w:color w:val="000000"/>
          <w:sz w:val="28"/>
          <w:szCs w:val="28"/>
        </w:rPr>
        <w:t>olunteer training undertaken</w:t>
      </w:r>
    </w:p>
    <w:p w14:paraId="00000080" w14:textId="669C1AEB" w:rsidR="00B015D4" w:rsidRPr="00405348" w:rsidRDefault="00F2547D">
      <w:pPr>
        <w:numPr>
          <w:ilvl w:val="0"/>
          <w:numId w:val="9"/>
        </w:numPr>
        <w:pBdr>
          <w:top w:val="nil"/>
          <w:left w:val="nil"/>
          <w:bottom w:val="nil"/>
          <w:right w:val="nil"/>
          <w:between w:val="nil"/>
        </w:pBdr>
        <w:rPr>
          <w:color w:val="000000"/>
          <w:sz w:val="28"/>
          <w:szCs w:val="28"/>
        </w:rPr>
      </w:pPr>
      <w:r w:rsidRPr="00405348">
        <w:rPr>
          <w:color w:val="000000"/>
          <w:sz w:val="28"/>
          <w:szCs w:val="28"/>
        </w:rPr>
        <w:t xml:space="preserve">Additional funding for youth activities </w:t>
      </w:r>
      <w:proofErr w:type="gramStart"/>
      <w:r w:rsidRPr="00405348">
        <w:rPr>
          <w:color w:val="000000"/>
          <w:sz w:val="28"/>
          <w:szCs w:val="28"/>
        </w:rPr>
        <w:t>secured</w:t>
      </w:r>
      <w:proofErr w:type="gramEnd"/>
    </w:p>
    <w:p w14:paraId="00000081" w14:textId="57B4E409" w:rsidR="00B015D4" w:rsidRPr="00405348" w:rsidRDefault="00F2547D">
      <w:pPr>
        <w:numPr>
          <w:ilvl w:val="0"/>
          <w:numId w:val="9"/>
        </w:numPr>
        <w:pBdr>
          <w:top w:val="nil"/>
          <w:left w:val="nil"/>
          <w:bottom w:val="nil"/>
          <w:right w:val="nil"/>
          <w:between w:val="nil"/>
        </w:pBdr>
        <w:rPr>
          <w:color w:val="000000"/>
          <w:sz w:val="28"/>
          <w:szCs w:val="28"/>
        </w:rPr>
      </w:pPr>
      <w:r w:rsidRPr="00405348">
        <w:rPr>
          <w:sz w:val="28"/>
          <w:szCs w:val="28"/>
        </w:rPr>
        <w:t>Number of n</w:t>
      </w:r>
      <w:r w:rsidRPr="00405348">
        <w:rPr>
          <w:color w:val="000000"/>
          <w:sz w:val="28"/>
          <w:szCs w:val="28"/>
        </w:rPr>
        <w:t>ew working relationships created with schools, further and higher education, local businesses, freelancers</w:t>
      </w:r>
      <w:r w:rsidR="00F066DB" w:rsidRPr="00405348">
        <w:rPr>
          <w:color w:val="000000"/>
          <w:sz w:val="28"/>
          <w:szCs w:val="28"/>
        </w:rPr>
        <w:t xml:space="preserve"> et </w:t>
      </w:r>
      <w:proofErr w:type="gramStart"/>
      <w:r w:rsidR="00F066DB" w:rsidRPr="00405348">
        <w:rPr>
          <w:color w:val="000000"/>
          <w:sz w:val="28"/>
          <w:szCs w:val="28"/>
        </w:rPr>
        <w:t>al</w:t>
      </w:r>
      <w:proofErr w:type="gramEnd"/>
    </w:p>
    <w:p w14:paraId="00000082" w14:textId="0DC1A335" w:rsidR="00B015D4" w:rsidRPr="00405348" w:rsidRDefault="00F2547D">
      <w:pPr>
        <w:numPr>
          <w:ilvl w:val="0"/>
          <w:numId w:val="9"/>
        </w:numPr>
        <w:rPr>
          <w:sz w:val="28"/>
          <w:szCs w:val="28"/>
        </w:rPr>
      </w:pPr>
      <w:r w:rsidRPr="00405348">
        <w:rPr>
          <w:sz w:val="28"/>
          <w:szCs w:val="28"/>
        </w:rPr>
        <w:t xml:space="preserve">Environmental improvements </w:t>
      </w:r>
      <w:proofErr w:type="gramStart"/>
      <w:r w:rsidRPr="00405348">
        <w:rPr>
          <w:sz w:val="28"/>
          <w:szCs w:val="28"/>
        </w:rPr>
        <w:t>achieved</w:t>
      </w:r>
      <w:proofErr w:type="gramEnd"/>
    </w:p>
    <w:p w14:paraId="00000083" w14:textId="77777777" w:rsidR="00B015D4" w:rsidRPr="00405348" w:rsidRDefault="00B015D4">
      <w:pPr>
        <w:pBdr>
          <w:top w:val="nil"/>
          <w:left w:val="nil"/>
          <w:bottom w:val="nil"/>
          <w:right w:val="nil"/>
          <w:between w:val="nil"/>
        </w:pBdr>
        <w:ind w:left="1440"/>
        <w:rPr>
          <w:sz w:val="28"/>
          <w:szCs w:val="28"/>
        </w:rPr>
      </w:pPr>
    </w:p>
    <w:p w14:paraId="1505A944" w14:textId="090813B4" w:rsidR="008F4934" w:rsidRDefault="00F2547D" w:rsidP="00405348">
      <w:pPr>
        <w:pBdr>
          <w:top w:val="nil"/>
          <w:left w:val="nil"/>
          <w:bottom w:val="nil"/>
          <w:right w:val="nil"/>
          <w:between w:val="nil"/>
        </w:pBdr>
        <w:ind w:left="720" w:hanging="720"/>
        <w:jc w:val="center"/>
        <w:rPr>
          <w:color w:val="000000"/>
        </w:rPr>
      </w:pPr>
      <w:r w:rsidRPr="00405348">
        <w:rPr>
          <w:color w:val="000000"/>
          <w:sz w:val="28"/>
          <w:szCs w:val="28"/>
        </w:rPr>
        <w:t xml:space="preserve">MCA CIC’s </w:t>
      </w:r>
      <w:r w:rsidR="00F066DB" w:rsidRPr="00405348">
        <w:rPr>
          <w:color w:val="000000"/>
          <w:sz w:val="28"/>
          <w:szCs w:val="28"/>
        </w:rPr>
        <w:t>a</w:t>
      </w:r>
      <w:r w:rsidRPr="00405348">
        <w:rPr>
          <w:color w:val="000000"/>
          <w:sz w:val="28"/>
          <w:szCs w:val="28"/>
        </w:rPr>
        <w:t xml:space="preserve">nnual </w:t>
      </w:r>
      <w:r w:rsidR="00F066DB" w:rsidRPr="00405348">
        <w:rPr>
          <w:color w:val="000000"/>
          <w:sz w:val="28"/>
          <w:szCs w:val="28"/>
        </w:rPr>
        <w:t>r</w:t>
      </w:r>
      <w:r w:rsidRPr="00405348">
        <w:rPr>
          <w:color w:val="000000"/>
          <w:sz w:val="28"/>
          <w:szCs w:val="28"/>
        </w:rPr>
        <w:t xml:space="preserve">eport </w:t>
      </w:r>
      <w:r w:rsidR="00F066DB" w:rsidRPr="00405348">
        <w:rPr>
          <w:color w:val="000000"/>
          <w:sz w:val="28"/>
          <w:szCs w:val="28"/>
        </w:rPr>
        <w:t xml:space="preserve">to  Abergavenny Town Council </w:t>
      </w:r>
      <w:r w:rsidRPr="00405348">
        <w:rPr>
          <w:color w:val="000000"/>
          <w:sz w:val="28"/>
          <w:szCs w:val="28"/>
        </w:rPr>
        <w:t>may include</w:t>
      </w:r>
      <w:r w:rsidRPr="00405348">
        <w:rPr>
          <w:sz w:val="28"/>
          <w:szCs w:val="28"/>
        </w:rPr>
        <w:t xml:space="preserve"> </w:t>
      </w:r>
      <w:r w:rsidRPr="00405348">
        <w:rPr>
          <w:color w:val="000000"/>
          <w:sz w:val="28"/>
          <w:szCs w:val="28"/>
        </w:rPr>
        <w:t>case</w:t>
      </w:r>
      <w:r w:rsidRPr="00405348">
        <w:rPr>
          <w:sz w:val="28"/>
          <w:szCs w:val="28"/>
        </w:rPr>
        <w:t xml:space="preserve"> </w:t>
      </w:r>
      <w:r w:rsidRPr="00405348">
        <w:rPr>
          <w:color w:val="000000"/>
          <w:sz w:val="28"/>
          <w:szCs w:val="28"/>
        </w:rPr>
        <w:t>studies to reflect the impact of</w:t>
      </w:r>
      <w:r w:rsidR="00F066DB" w:rsidRPr="00405348">
        <w:rPr>
          <w:color w:val="000000"/>
          <w:sz w:val="28"/>
          <w:szCs w:val="28"/>
        </w:rPr>
        <w:t xml:space="preserve"> </w:t>
      </w:r>
      <w:r w:rsidRPr="00405348">
        <w:rPr>
          <w:color w:val="000000"/>
          <w:sz w:val="28"/>
          <w:szCs w:val="28"/>
        </w:rPr>
        <w:t>the MCA CIC’s activity on individuals.</w:t>
      </w:r>
    </w:p>
    <w:p w14:paraId="1F399276" w14:textId="77777777" w:rsidR="008F4934" w:rsidRDefault="008F4934">
      <w:pPr>
        <w:pBdr>
          <w:top w:val="nil"/>
          <w:left w:val="nil"/>
          <w:bottom w:val="nil"/>
          <w:right w:val="nil"/>
          <w:between w:val="nil"/>
        </w:pBdr>
        <w:ind w:left="720" w:hanging="720"/>
        <w:rPr>
          <w:color w:val="000000"/>
        </w:rPr>
      </w:pPr>
    </w:p>
    <w:p w14:paraId="00000084" w14:textId="153B4E5A" w:rsidR="00B015D4" w:rsidRDefault="00895E81">
      <w:pPr>
        <w:pBdr>
          <w:top w:val="nil"/>
          <w:left w:val="nil"/>
          <w:bottom w:val="nil"/>
          <w:right w:val="nil"/>
          <w:between w:val="nil"/>
        </w:pBdr>
        <w:ind w:left="720" w:hanging="720"/>
        <w:rPr>
          <w:color w:val="000000"/>
        </w:rPr>
      </w:pPr>
      <w:r>
        <w:rPr>
          <w:color w:val="000000"/>
        </w:rPr>
        <w:tab/>
      </w:r>
      <w:r>
        <w:rPr>
          <w:color w:val="000000"/>
        </w:rPr>
        <w:tab/>
      </w:r>
    </w:p>
    <w:p w14:paraId="6DFD377D" w14:textId="77777777" w:rsidR="008F4934" w:rsidRDefault="008F4934">
      <w:pPr>
        <w:pBdr>
          <w:top w:val="nil"/>
          <w:left w:val="nil"/>
          <w:bottom w:val="nil"/>
          <w:right w:val="nil"/>
          <w:between w:val="nil"/>
        </w:pBdr>
        <w:ind w:left="720" w:hanging="720"/>
        <w:rPr>
          <w:color w:val="000000"/>
        </w:rPr>
      </w:pPr>
    </w:p>
    <w:p w14:paraId="6C07B1F9" w14:textId="77777777" w:rsidR="008F4934" w:rsidRDefault="008F4934">
      <w:pPr>
        <w:pBdr>
          <w:top w:val="nil"/>
          <w:left w:val="nil"/>
          <w:bottom w:val="nil"/>
          <w:right w:val="nil"/>
          <w:between w:val="nil"/>
        </w:pBdr>
        <w:ind w:left="720" w:hanging="720"/>
        <w:rPr>
          <w:color w:val="000000"/>
        </w:rPr>
      </w:pPr>
    </w:p>
    <w:p w14:paraId="020CF944" w14:textId="77777777" w:rsidR="008F4934" w:rsidRDefault="008F4934">
      <w:pPr>
        <w:pBdr>
          <w:top w:val="nil"/>
          <w:left w:val="nil"/>
          <w:bottom w:val="nil"/>
          <w:right w:val="nil"/>
          <w:between w:val="nil"/>
        </w:pBdr>
        <w:ind w:left="720" w:hanging="720"/>
        <w:rPr>
          <w:color w:val="000000"/>
        </w:rPr>
      </w:pPr>
    </w:p>
    <w:p w14:paraId="519CB03A" w14:textId="77777777" w:rsidR="008F4934" w:rsidRDefault="008F4934">
      <w:pPr>
        <w:pBdr>
          <w:top w:val="nil"/>
          <w:left w:val="nil"/>
          <w:bottom w:val="nil"/>
          <w:right w:val="nil"/>
          <w:between w:val="nil"/>
        </w:pBdr>
        <w:ind w:left="720" w:hanging="720"/>
        <w:rPr>
          <w:color w:val="000000"/>
        </w:rPr>
      </w:pPr>
    </w:p>
    <w:p w14:paraId="36A02C61" w14:textId="77777777" w:rsidR="008F4934" w:rsidRDefault="008F4934">
      <w:pPr>
        <w:pBdr>
          <w:top w:val="nil"/>
          <w:left w:val="nil"/>
          <w:bottom w:val="nil"/>
          <w:right w:val="nil"/>
          <w:between w:val="nil"/>
        </w:pBdr>
        <w:ind w:left="720" w:hanging="720"/>
        <w:rPr>
          <w:color w:val="000000"/>
        </w:rPr>
      </w:pPr>
    </w:p>
    <w:p w14:paraId="795E7431" w14:textId="77777777" w:rsidR="008F4934" w:rsidRDefault="008F4934">
      <w:pPr>
        <w:pBdr>
          <w:top w:val="nil"/>
          <w:left w:val="nil"/>
          <w:bottom w:val="nil"/>
          <w:right w:val="nil"/>
          <w:between w:val="nil"/>
        </w:pBdr>
        <w:ind w:left="720" w:hanging="720"/>
        <w:rPr>
          <w:color w:val="000000"/>
        </w:rPr>
      </w:pPr>
    </w:p>
    <w:p w14:paraId="096AC2D2" w14:textId="77777777" w:rsidR="008F4934" w:rsidRDefault="008F4934">
      <w:pPr>
        <w:pBdr>
          <w:top w:val="nil"/>
          <w:left w:val="nil"/>
          <w:bottom w:val="nil"/>
          <w:right w:val="nil"/>
          <w:between w:val="nil"/>
        </w:pBdr>
        <w:ind w:left="720" w:hanging="720"/>
        <w:rPr>
          <w:color w:val="000000"/>
        </w:rPr>
      </w:pPr>
    </w:p>
    <w:p w14:paraId="7D30FB89" w14:textId="77777777" w:rsidR="008F4934" w:rsidRDefault="008F4934">
      <w:pPr>
        <w:pBdr>
          <w:top w:val="nil"/>
          <w:left w:val="nil"/>
          <w:bottom w:val="nil"/>
          <w:right w:val="nil"/>
          <w:between w:val="nil"/>
        </w:pBdr>
        <w:ind w:left="720" w:hanging="720"/>
        <w:rPr>
          <w:color w:val="000000"/>
        </w:rPr>
      </w:pPr>
    </w:p>
    <w:p w14:paraId="11A68018" w14:textId="77777777" w:rsidR="00B3509D" w:rsidRDefault="00B3509D" w:rsidP="00B3509D">
      <w:pPr>
        <w:pBdr>
          <w:top w:val="nil"/>
          <w:left w:val="nil"/>
          <w:bottom w:val="nil"/>
          <w:right w:val="nil"/>
          <w:between w:val="nil"/>
        </w:pBdr>
        <w:jc w:val="left"/>
        <w:rPr>
          <w:color w:val="000000"/>
        </w:rPr>
      </w:pPr>
    </w:p>
    <w:sectPr w:rsidR="00B3509D" w:rsidSect="002174B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5" w:footer="34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D632" w14:textId="77777777" w:rsidR="002174B8" w:rsidRDefault="002174B8">
      <w:pPr>
        <w:spacing w:after="0"/>
      </w:pPr>
      <w:r>
        <w:separator/>
      </w:r>
    </w:p>
  </w:endnote>
  <w:endnote w:type="continuationSeparator" w:id="0">
    <w:p w14:paraId="16790D01" w14:textId="77777777" w:rsidR="002174B8" w:rsidRDefault="00217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B015D4" w:rsidRDefault="00B015D4">
    <w:pPr>
      <w:pBdr>
        <w:top w:val="nil"/>
        <w:left w:val="nil"/>
        <w:bottom w:val="nil"/>
        <w:right w:val="nil"/>
        <w:between w:val="nil"/>
      </w:pBdr>
      <w:tabs>
        <w:tab w:val="center" w:pos="4153"/>
        <w:tab w:val="right" w:pos="8306"/>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29E4B372" w:rsidR="00B015D4" w:rsidRDefault="00F2547D">
    <w:pPr>
      <w:pBdr>
        <w:top w:val="nil"/>
        <w:left w:val="nil"/>
        <w:bottom w:val="nil"/>
        <w:right w:val="nil"/>
        <w:between w:val="nil"/>
      </w:pBdr>
      <w:tabs>
        <w:tab w:val="center" w:pos="4153"/>
        <w:tab w:val="right" w:pos="8306"/>
      </w:tabs>
      <w:spacing w:after="0"/>
      <w:jc w:val="center"/>
      <w:rPr>
        <w:color w:val="000000"/>
      </w:rPr>
    </w:pPr>
    <w:r>
      <w:rPr>
        <w:color w:val="000000"/>
      </w:rPr>
      <w:fldChar w:fldCharType="begin"/>
    </w:r>
    <w:r>
      <w:rPr>
        <w:color w:val="000000"/>
      </w:rPr>
      <w:instrText>PAGE</w:instrText>
    </w:r>
    <w:r>
      <w:rPr>
        <w:color w:val="000000"/>
      </w:rPr>
      <w:fldChar w:fldCharType="separate"/>
    </w:r>
    <w:r w:rsidR="00F62459">
      <w:rPr>
        <w:noProof/>
        <w:color w:val="000000"/>
      </w:rPr>
      <w:t>1</w:t>
    </w:r>
    <w:r>
      <w:rPr>
        <w:color w:val="000000"/>
      </w:rPr>
      <w:fldChar w:fldCharType="end"/>
    </w:r>
  </w:p>
  <w:p w14:paraId="0000008A" w14:textId="77777777" w:rsidR="00B015D4" w:rsidRDefault="00B015D4">
    <w:pPr>
      <w:pBdr>
        <w:top w:val="nil"/>
        <w:left w:val="nil"/>
        <w:bottom w:val="nil"/>
        <w:right w:val="nil"/>
        <w:between w:val="nil"/>
      </w:pBdr>
      <w:tabs>
        <w:tab w:val="center" w:pos="4153"/>
        <w:tab w:val="right" w:pos="8306"/>
      </w:tabs>
      <w:spacing w:after="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B015D4" w:rsidRDefault="00B015D4">
    <w:pPr>
      <w:pBdr>
        <w:top w:val="nil"/>
        <w:left w:val="nil"/>
        <w:bottom w:val="nil"/>
        <w:right w:val="nil"/>
        <w:between w:val="nil"/>
      </w:pBdr>
      <w:tabs>
        <w:tab w:val="center" w:pos="4153"/>
        <w:tab w:val="right" w:pos="830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D5F7" w14:textId="77777777" w:rsidR="002174B8" w:rsidRDefault="002174B8">
      <w:pPr>
        <w:spacing w:after="0"/>
      </w:pPr>
      <w:r>
        <w:separator/>
      </w:r>
    </w:p>
  </w:footnote>
  <w:footnote w:type="continuationSeparator" w:id="0">
    <w:p w14:paraId="70632223" w14:textId="77777777" w:rsidR="002174B8" w:rsidRDefault="002174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B015D4" w:rsidRDefault="00B015D4">
    <w:pPr>
      <w:pBdr>
        <w:top w:val="nil"/>
        <w:left w:val="nil"/>
        <w:bottom w:val="nil"/>
        <w:right w:val="nil"/>
        <w:between w:val="nil"/>
      </w:pBdr>
      <w:tabs>
        <w:tab w:val="center" w:pos="4153"/>
        <w:tab w:val="right" w:pos="8306"/>
      </w:tabs>
      <w:spacing w:after="0"/>
      <w:rPr>
        <w:rFonts w:ascii="Century Gothic" w:eastAsia="Century Gothic" w:hAnsi="Century Gothic" w:cs="Century Gothic"/>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B015D4" w:rsidRDefault="00F2547D">
    <w:pPr>
      <w:pBdr>
        <w:top w:val="nil"/>
        <w:left w:val="nil"/>
        <w:bottom w:val="nil"/>
        <w:right w:val="nil"/>
        <w:between w:val="nil"/>
      </w:pBdr>
      <w:tabs>
        <w:tab w:val="center" w:pos="4153"/>
        <w:tab w:val="right" w:pos="8306"/>
      </w:tabs>
      <w:spacing w:after="0"/>
      <w:rPr>
        <w:rFonts w:ascii="Century Gothic" w:eastAsia="Century Gothic" w:hAnsi="Century Gothic" w:cs="Century Gothic"/>
        <w:color w:val="000000"/>
        <w:sz w:val="18"/>
        <w:szCs w:val="18"/>
      </w:rPr>
    </w:pPr>
    <w:r>
      <w:rPr>
        <w:rFonts w:ascii="Century Gothic" w:eastAsia="Century Gothic" w:hAnsi="Century Gothic" w:cs="Century Gothic"/>
        <w:noProof/>
        <w:color w:val="000000"/>
        <w:sz w:val="18"/>
        <w:szCs w:val="18"/>
      </w:rPr>
      <mc:AlternateContent>
        <mc:Choice Requires="wps">
          <w:drawing>
            <wp:anchor distT="0" distB="0" distL="0" distR="0" simplePos="0" relativeHeight="251658240" behindDoc="1" locked="0" layoutInCell="1" hidden="0" allowOverlap="1" wp14:anchorId="5702489A" wp14:editId="0DA828BF">
              <wp:simplePos x="0" y="0"/>
              <wp:positionH relativeFrom="leftMargin">
                <wp:align>center</wp:align>
              </wp:positionH>
              <wp:positionV relativeFrom="topMargin">
                <wp:align>center</wp:align>
              </wp:positionV>
              <wp:extent cx="5237480" cy="3142615"/>
              <wp:effectExtent l="0" t="0" r="0" b="0"/>
              <wp:wrapNone/>
              <wp:docPr id="1" name="Rectangle 1"/>
              <wp:cNvGraphicFramePr/>
              <a:graphic xmlns:a="http://schemas.openxmlformats.org/drawingml/2006/main">
                <a:graphicData uri="http://schemas.microsoft.com/office/word/2010/wordprocessingShape">
                  <wps:wsp>
                    <wps:cNvSpPr/>
                    <wps:spPr>
                      <a:xfrm rot="18900000">
                        <a:off x="0" y="0"/>
                        <a:ext cx="5237480" cy="3142615"/>
                      </a:xfrm>
                      <a:prstGeom prst="rect">
                        <a:avLst/>
                      </a:prstGeom>
                      <a:solidFill>
                        <a:srgbClr val="C0C0C0">
                          <a:alpha val="50000"/>
                        </a:srgbClr>
                      </a:solidFill>
                      <a:ln w="9525" cap="flat" cmpd="sng" algn="ctr">
                        <a:noFill/>
                        <a:miter lim="800000"/>
                        <a:headEnd/>
                        <a:tailEnd/>
                      </a:ln>
                    </wps:spPr>
                    <wps:bodyPr/>
                  </wps:wsp>
                </a:graphicData>
              </a:graphic>
            </wp:anchor>
          </w:drawing>
        </mc:Choice>
        <mc:Fallback>
          <w:pict>
            <v:rect w14:anchorId="5E916D38" id="Rectangle 1" o:spid="_x0000_s1026" style="position:absolute;margin-left:0;margin-top:0;width:412.4pt;height:247.45pt;rotation:-45;z-index:-251658240;visibility:visible;mso-wrap-style:square;mso-wrap-distance-left:0;mso-wrap-distance-top:0;mso-wrap-distance-right:0;mso-wrap-distance-bottom:0;mso-position-horizontal:center;mso-position-horizontal-relative:left-margin-area;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" fillcolor="silver" stroked="f">
              <v:fill opacity="32896f"/>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B015D4" w:rsidRDefault="00B015D4">
    <w:pPr>
      <w:pBdr>
        <w:top w:val="nil"/>
        <w:left w:val="nil"/>
        <w:bottom w:val="nil"/>
        <w:right w:val="nil"/>
        <w:between w:val="nil"/>
      </w:pBdr>
      <w:tabs>
        <w:tab w:val="center" w:pos="4153"/>
        <w:tab w:val="right" w:pos="8306"/>
      </w:tabs>
      <w:spacing w:after="0"/>
      <w:rPr>
        <w:rFonts w:ascii="Century Gothic" w:eastAsia="Century Gothic" w:hAnsi="Century Gothic" w:cs="Century Gothic"/>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6AA"/>
    <w:multiLevelType w:val="hybridMultilevel"/>
    <w:tmpl w:val="36C8E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634FB"/>
    <w:multiLevelType w:val="hybridMultilevel"/>
    <w:tmpl w:val="9BC8CDB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26871"/>
    <w:multiLevelType w:val="multilevel"/>
    <w:tmpl w:val="2800F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CF61E7"/>
    <w:multiLevelType w:val="multilevel"/>
    <w:tmpl w:val="6DC0BA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7342CD6"/>
    <w:multiLevelType w:val="multilevel"/>
    <w:tmpl w:val="B78614F4"/>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604234"/>
    <w:multiLevelType w:val="hybridMultilevel"/>
    <w:tmpl w:val="1D6E5B28"/>
    <w:lvl w:ilvl="0" w:tplc="72BC1BE4">
      <w:start w:val="2026"/>
      <w:numFmt w:val="bullet"/>
      <w:lvlText w:val=""/>
      <w:lvlJc w:val="left"/>
      <w:pPr>
        <w:ind w:left="1080" w:hanging="72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752B8"/>
    <w:multiLevelType w:val="hybridMultilevel"/>
    <w:tmpl w:val="5590DAB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271DF"/>
    <w:multiLevelType w:val="multilevel"/>
    <w:tmpl w:val="A1944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A2A1C2B"/>
    <w:multiLevelType w:val="multilevel"/>
    <w:tmpl w:val="89B0BF02"/>
    <w:lvl w:ilvl="0">
      <w:start w:val="1"/>
      <w:numFmt w:val="upperLetter"/>
      <w:lvlText w:val="(%1)"/>
      <w:lvlJc w:val="left"/>
      <w:pPr>
        <w:ind w:left="850" w:hanging="850"/>
      </w:pPr>
      <w:rPr>
        <w:vertAlign w:val="baseline"/>
      </w:rPr>
    </w:lvl>
    <w:lvl w:ilvl="1">
      <w:start w:val="1"/>
      <w:numFmt w:val="lowerRoman"/>
      <w:lvlText w:val="(%2)"/>
      <w:lvlJc w:val="left"/>
      <w:pPr>
        <w:ind w:left="1417" w:hanging="567"/>
      </w:pPr>
      <w:rPr>
        <w:vertAlign w:val="baseline"/>
      </w:rPr>
    </w:lvl>
    <w:lvl w:ilvl="2">
      <w:start w:val="1"/>
      <w:numFmt w:val="lowerRoman"/>
      <w:lvlText w:val="(%3)"/>
      <w:lvlJc w:val="left"/>
      <w:pPr>
        <w:ind w:left="2160" w:hanging="720"/>
      </w:pPr>
      <w:rPr>
        <w:vertAlign w:val="baseline"/>
      </w:rPr>
    </w:lvl>
    <w:lvl w:ilvl="3">
      <w:start w:val="1"/>
      <w:numFmt w:val="lowerRoman"/>
      <w:lvlText w:val="(%4)"/>
      <w:lvlJc w:val="left"/>
      <w:pPr>
        <w:ind w:left="2268" w:hanging="566"/>
      </w:pPr>
      <w:rPr>
        <w:vertAlign w:val="baseline"/>
      </w:rPr>
    </w:lvl>
    <w:lvl w:ilvl="4">
      <w:start w:val="1"/>
      <w:numFmt w:val="upperLetter"/>
      <w:lvlText w:val="(%5)"/>
      <w:lvlJc w:val="left"/>
      <w:pPr>
        <w:ind w:left="2880" w:hanging="720"/>
      </w:pPr>
      <w:rPr>
        <w:vertAlign w:val="baseline"/>
      </w:rPr>
    </w:lvl>
    <w:lvl w:ilvl="5">
      <w:start w:val="1"/>
      <w:numFmt w:val="decimal"/>
      <w:lvlText w:val="%6."/>
      <w:lvlJc w:val="left"/>
      <w:pPr>
        <w:ind w:left="3600" w:hanging="720"/>
      </w:pPr>
      <w:rPr>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vertAlign w:val="baseline"/>
      </w:rPr>
    </w:lvl>
    <w:lvl w:ilvl="8">
      <w:start w:val="1"/>
      <w:numFmt w:val="decimal"/>
      <w:lvlText w:val="%9."/>
      <w:lvlJc w:val="left"/>
      <w:pPr>
        <w:ind w:left="5760" w:hanging="720"/>
      </w:pPr>
      <w:rPr>
        <w:vertAlign w:val="baseline"/>
      </w:rPr>
    </w:lvl>
  </w:abstractNum>
  <w:abstractNum w:abstractNumId="9" w15:restartNumberingAfterBreak="0">
    <w:nsid w:val="4C342BB7"/>
    <w:multiLevelType w:val="hybridMultilevel"/>
    <w:tmpl w:val="C69A99B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64441A"/>
    <w:multiLevelType w:val="hybridMultilevel"/>
    <w:tmpl w:val="D15AFEF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0187EAF"/>
    <w:multiLevelType w:val="hybridMultilevel"/>
    <w:tmpl w:val="BED6CE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811886"/>
    <w:multiLevelType w:val="multilevel"/>
    <w:tmpl w:val="16865B7A"/>
    <w:lvl w:ilvl="0">
      <w:start w:val="1"/>
      <w:numFmt w:val="decimal"/>
      <w:lvlText w:val="(%1)"/>
      <w:lvlJc w:val="left"/>
      <w:pPr>
        <w:ind w:left="720" w:hanging="720"/>
      </w:pPr>
      <w:rPr>
        <w:vertAlign w:val="baseline"/>
      </w:rPr>
    </w:lvl>
    <w:lvl w:ilvl="1">
      <w:start w:val="1"/>
      <w:numFmt w:val="upperLetter"/>
      <w:lvlText w:val="(%2)"/>
      <w:lvlJc w:val="left"/>
      <w:pPr>
        <w:ind w:left="720" w:hanging="72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A6D5102"/>
    <w:multiLevelType w:val="multilevel"/>
    <w:tmpl w:val="07B02B3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5CC3646B"/>
    <w:multiLevelType w:val="multilevel"/>
    <w:tmpl w:val="5E5EA9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6A06113"/>
    <w:multiLevelType w:val="multilevel"/>
    <w:tmpl w:val="D41244B0"/>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2279" w:hanging="720"/>
      </w:pPr>
      <w:rPr>
        <w:strike w:val="0"/>
        <w:vertAlign w:val="baseline"/>
      </w:rPr>
    </w:lvl>
    <w:lvl w:ilvl="3">
      <w:start w:val="1"/>
      <w:numFmt w:val="lowerLetter"/>
      <w:lvlText w:val="(%4)"/>
      <w:lvlJc w:val="left"/>
      <w:pPr>
        <w:ind w:left="2268" w:hanging="828"/>
      </w:pPr>
      <w:rPr>
        <w:vertAlign w:val="baseline"/>
      </w:rPr>
    </w:lvl>
    <w:lvl w:ilvl="4">
      <w:start w:val="1"/>
      <w:numFmt w:val="decimal"/>
      <w:lvlText w:val="%1.%2.%3.%4.%5"/>
      <w:lvlJc w:val="left"/>
      <w:pPr>
        <w:ind w:left="1728" w:hanging="1007"/>
      </w:pPr>
      <w:rPr>
        <w:vertAlign w:val="baseline"/>
      </w:rPr>
    </w:lvl>
    <w:lvl w:ilvl="5">
      <w:start w:val="1"/>
      <w:numFmt w:val="decimal"/>
      <w:lvlText w:val="%1.%2.%3.%4.%5.%6"/>
      <w:lvlJc w:val="left"/>
      <w:pPr>
        <w:ind w:left="1872" w:hanging="1152"/>
      </w:pPr>
      <w:rPr>
        <w:vertAlign w:val="baseline"/>
      </w:rPr>
    </w:lvl>
    <w:lvl w:ilvl="6">
      <w:start w:val="1"/>
      <w:numFmt w:val="decimal"/>
      <w:lvlText w:val="%1.%2.%3.%4.%5.%6.%7"/>
      <w:lvlJc w:val="left"/>
      <w:pPr>
        <w:ind w:left="2016" w:hanging="1296"/>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304" w:hanging="1584"/>
      </w:pPr>
      <w:rPr>
        <w:vertAlign w:val="baseline"/>
      </w:rPr>
    </w:lvl>
  </w:abstractNum>
  <w:abstractNum w:abstractNumId="16" w15:restartNumberingAfterBreak="0">
    <w:nsid w:val="70930B8B"/>
    <w:multiLevelType w:val="multilevel"/>
    <w:tmpl w:val="11D475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5A06EE"/>
    <w:multiLevelType w:val="multilevel"/>
    <w:tmpl w:val="0DCCC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60700501">
    <w:abstractNumId w:val="15"/>
  </w:num>
  <w:num w:numId="2" w16cid:durableId="1948266699">
    <w:abstractNumId w:val="12"/>
  </w:num>
  <w:num w:numId="3" w16cid:durableId="1050155647">
    <w:abstractNumId w:val="17"/>
  </w:num>
  <w:num w:numId="4" w16cid:durableId="1642878699">
    <w:abstractNumId w:val="14"/>
  </w:num>
  <w:num w:numId="5" w16cid:durableId="172040335">
    <w:abstractNumId w:val="8"/>
  </w:num>
  <w:num w:numId="6" w16cid:durableId="295646911">
    <w:abstractNumId w:val="2"/>
  </w:num>
  <w:num w:numId="7" w16cid:durableId="18119865">
    <w:abstractNumId w:val="7"/>
  </w:num>
  <w:num w:numId="8" w16cid:durableId="301085150">
    <w:abstractNumId w:val="3"/>
  </w:num>
  <w:num w:numId="9" w16cid:durableId="1206527714">
    <w:abstractNumId w:val="13"/>
  </w:num>
  <w:num w:numId="10" w16cid:durableId="1137145497">
    <w:abstractNumId w:val="0"/>
  </w:num>
  <w:num w:numId="11" w16cid:durableId="1690644297">
    <w:abstractNumId w:val="11"/>
  </w:num>
  <w:num w:numId="12" w16cid:durableId="2102800118">
    <w:abstractNumId w:val="16"/>
  </w:num>
  <w:num w:numId="13" w16cid:durableId="432483458">
    <w:abstractNumId w:val="6"/>
  </w:num>
  <w:num w:numId="14" w16cid:durableId="229972832">
    <w:abstractNumId w:val="9"/>
  </w:num>
  <w:num w:numId="15" w16cid:durableId="2079403973">
    <w:abstractNumId w:val="1"/>
  </w:num>
  <w:num w:numId="16" w16cid:durableId="79569640">
    <w:abstractNumId w:val="10"/>
  </w:num>
  <w:num w:numId="17" w16cid:durableId="722363920">
    <w:abstractNumId w:val="4"/>
  </w:num>
  <w:num w:numId="18" w16cid:durableId="976565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D4"/>
    <w:rsid w:val="00021EDB"/>
    <w:rsid w:val="00036CE0"/>
    <w:rsid w:val="00046E56"/>
    <w:rsid w:val="00047081"/>
    <w:rsid w:val="00050BEC"/>
    <w:rsid w:val="00064EA6"/>
    <w:rsid w:val="00083F0B"/>
    <w:rsid w:val="00087EF4"/>
    <w:rsid w:val="000B0C8E"/>
    <w:rsid w:val="000B2DB0"/>
    <w:rsid w:val="000F3985"/>
    <w:rsid w:val="000F5FF0"/>
    <w:rsid w:val="000F6CA4"/>
    <w:rsid w:val="0011119C"/>
    <w:rsid w:val="001366FD"/>
    <w:rsid w:val="00140A6B"/>
    <w:rsid w:val="0014152D"/>
    <w:rsid w:val="00142004"/>
    <w:rsid w:val="00154B9E"/>
    <w:rsid w:val="00157E44"/>
    <w:rsid w:val="00161D3C"/>
    <w:rsid w:val="0017523E"/>
    <w:rsid w:val="001817EF"/>
    <w:rsid w:val="00185600"/>
    <w:rsid w:val="00190968"/>
    <w:rsid w:val="00191E01"/>
    <w:rsid w:val="001953B2"/>
    <w:rsid w:val="001A17E4"/>
    <w:rsid w:val="001A228B"/>
    <w:rsid w:val="001A28C2"/>
    <w:rsid w:val="001B505E"/>
    <w:rsid w:val="001D27C0"/>
    <w:rsid w:val="001F58FD"/>
    <w:rsid w:val="002016D2"/>
    <w:rsid w:val="002017C7"/>
    <w:rsid w:val="00202A22"/>
    <w:rsid w:val="002174B8"/>
    <w:rsid w:val="00217852"/>
    <w:rsid w:val="00234B1B"/>
    <w:rsid w:val="00236AF8"/>
    <w:rsid w:val="00237163"/>
    <w:rsid w:val="00254C57"/>
    <w:rsid w:val="00271C48"/>
    <w:rsid w:val="00295CCC"/>
    <w:rsid w:val="002E21A7"/>
    <w:rsid w:val="002E7338"/>
    <w:rsid w:val="002E7E08"/>
    <w:rsid w:val="002F38FB"/>
    <w:rsid w:val="002F7674"/>
    <w:rsid w:val="00336309"/>
    <w:rsid w:val="003463D3"/>
    <w:rsid w:val="0037019B"/>
    <w:rsid w:val="00373302"/>
    <w:rsid w:val="00377A5C"/>
    <w:rsid w:val="00395F98"/>
    <w:rsid w:val="00396191"/>
    <w:rsid w:val="003A117A"/>
    <w:rsid w:val="003A4D12"/>
    <w:rsid w:val="003A6F97"/>
    <w:rsid w:val="003A7827"/>
    <w:rsid w:val="003B1F2A"/>
    <w:rsid w:val="003D6852"/>
    <w:rsid w:val="00402B77"/>
    <w:rsid w:val="00405348"/>
    <w:rsid w:val="00413AEB"/>
    <w:rsid w:val="00414145"/>
    <w:rsid w:val="00432702"/>
    <w:rsid w:val="00450FA6"/>
    <w:rsid w:val="00460C14"/>
    <w:rsid w:val="00472E23"/>
    <w:rsid w:val="00477720"/>
    <w:rsid w:val="0048420F"/>
    <w:rsid w:val="004921C5"/>
    <w:rsid w:val="004A243F"/>
    <w:rsid w:val="004A3E98"/>
    <w:rsid w:val="004A5BD4"/>
    <w:rsid w:val="004B07D3"/>
    <w:rsid w:val="004B08FB"/>
    <w:rsid w:val="004B5F79"/>
    <w:rsid w:val="004C1D65"/>
    <w:rsid w:val="004C6446"/>
    <w:rsid w:val="0050266A"/>
    <w:rsid w:val="00503FA1"/>
    <w:rsid w:val="00505012"/>
    <w:rsid w:val="005111CC"/>
    <w:rsid w:val="005231AC"/>
    <w:rsid w:val="00532D19"/>
    <w:rsid w:val="00572CF1"/>
    <w:rsid w:val="005E0F84"/>
    <w:rsid w:val="005F4FA7"/>
    <w:rsid w:val="00616E5D"/>
    <w:rsid w:val="00621599"/>
    <w:rsid w:val="006248E8"/>
    <w:rsid w:val="00637423"/>
    <w:rsid w:val="00642416"/>
    <w:rsid w:val="0064427A"/>
    <w:rsid w:val="00655D68"/>
    <w:rsid w:val="00663AF7"/>
    <w:rsid w:val="006676B4"/>
    <w:rsid w:val="00671066"/>
    <w:rsid w:val="00677A30"/>
    <w:rsid w:val="00680698"/>
    <w:rsid w:val="00685B32"/>
    <w:rsid w:val="00694D21"/>
    <w:rsid w:val="006A6D53"/>
    <w:rsid w:val="006C5690"/>
    <w:rsid w:val="006F7B50"/>
    <w:rsid w:val="00707BD4"/>
    <w:rsid w:val="00710C3C"/>
    <w:rsid w:val="00736124"/>
    <w:rsid w:val="00737344"/>
    <w:rsid w:val="007542BD"/>
    <w:rsid w:val="00765E66"/>
    <w:rsid w:val="007718FE"/>
    <w:rsid w:val="00773DDC"/>
    <w:rsid w:val="00790ED4"/>
    <w:rsid w:val="00796E3A"/>
    <w:rsid w:val="007B43F5"/>
    <w:rsid w:val="007B678D"/>
    <w:rsid w:val="007D76FD"/>
    <w:rsid w:val="007F3286"/>
    <w:rsid w:val="00824D5A"/>
    <w:rsid w:val="008262F6"/>
    <w:rsid w:val="00851567"/>
    <w:rsid w:val="00876C5A"/>
    <w:rsid w:val="00884D5F"/>
    <w:rsid w:val="00887661"/>
    <w:rsid w:val="0088784A"/>
    <w:rsid w:val="00895E81"/>
    <w:rsid w:val="00896EC0"/>
    <w:rsid w:val="008E5CB7"/>
    <w:rsid w:val="008E7DBA"/>
    <w:rsid w:val="008F4934"/>
    <w:rsid w:val="008F7F21"/>
    <w:rsid w:val="00905B75"/>
    <w:rsid w:val="00927052"/>
    <w:rsid w:val="009533E6"/>
    <w:rsid w:val="00955769"/>
    <w:rsid w:val="00964926"/>
    <w:rsid w:val="0097245B"/>
    <w:rsid w:val="0098091C"/>
    <w:rsid w:val="00990026"/>
    <w:rsid w:val="00990A6D"/>
    <w:rsid w:val="00991871"/>
    <w:rsid w:val="009B5519"/>
    <w:rsid w:val="009D00AC"/>
    <w:rsid w:val="009E1258"/>
    <w:rsid w:val="009E1975"/>
    <w:rsid w:val="00A100B0"/>
    <w:rsid w:val="00A40734"/>
    <w:rsid w:val="00A46FAF"/>
    <w:rsid w:val="00A540DD"/>
    <w:rsid w:val="00A57100"/>
    <w:rsid w:val="00A60180"/>
    <w:rsid w:val="00A75842"/>
    <w:rsid w:val="00A75E8D"/>
    <w:rsid w:val="00A8143E"/>
    <w:rsid w:val="00A957DF"/>
    <w:rsid w:val="00A97F5E"/>
    <w:rsid w:val="00AB08F5"/>
    <w:rsid w:val="00AB26BB"/>
    <w:rsid w:val="00AC249B"/>
    <w:rsid w:val="00AC25DB"/>
    <w:rsid w:val="00AD05E0"/>
    <w:rsid w:val="00AD13ED"/>
    <w:rsid w:val="00AD15F1"/>
    <w:rsid w:val="00AD2982"/>
    <w:rsid w:val="00AE35CF"/>
    <w:rsid w:val="00AE63A5"/>
    <w:rsid w:val="00AE776A"/>
    <w:rsid w:val="00AF23E1"/>
    <w:rsid w:val="00AF705A"/>
    <w:rsid w:val="00AF75D6"/>
    <w:rsid w:val="00B015D4"/>
    <w:rsid w:val="00B05D62"/>
    <w:rsid w:val="00B12E23"/>
    <w:rsid w:val="00B30488"/>
    <w:rsid w:val="00B3509D"/>
    <w:rsid w:val="00B4248A"/>
    <w:rsid w:val="00B45C76"/>
    <w:rsid w:val="00B56D03"/>
    <w:rsid w:val="00B91214"/>
    <w:rsid w:val="00BD14E2"/>
    <w:rsid w:val="00BD3477"/>
    <w:rsid w:val="00BD6871"/>
    <w:rsid w:val="00BD7FFC"/>
    <w:rsid w:val="00C01887"/>
    <w:rsid w:val="00C05600"/>
    <w:rsid w:val="00C17157"/>
    <w:rsid w:val="00C30584"/>
    <w:rsid w:val="00C377BB"/>
    <w:rsid w:val="00C4460B"/>
    <w:rsid w:val="00C55535"/>
    <w:rsid w:val="00C60CAB"/>
    <w:rsid w:val="00C67A37"/>
    <w:rsid w:val="00C807D1"/>
    <w:rsid w:val="00C873F8"/>
    <w:rsid w:val="00C9002E"/>
    <w:rsid w:val="00CA6DB4"/>
    <w:rsid w:val="00CB7667"/>
    <w:rsid w:val="00CC36BD"/>
    <w:rsid w:val="00CC3D21"/>
    <w:rsid w:val="00CD103C"/>
    <w:rsid w:val="00CD40E8"/>
    <w:rsid w:val="00CD66F1"/>
    <w:rsid w:val="00CD717D"/>
    <w:rsid w:val="00CE40CC"/>
    <w:rsid w:val="00CE7D99"/>
    <w:rsid w:val="00CF2E3B"/>
    <w:rsid w:val="00CF7651"/>
    <w:rsid w:val="00D02826"/>
    <w:rsid w:val="00D06951"/>
    <w:rsid w:val="00D22407"/>
    <w:rsid w:val="00D26F53"/>
    <w:rsid w:val="00D454DA"/>
    <w:rsid w:val="00D52604"/>
    <w:rsid w:val="00D56AE2"/>
    <w:rsid w:val="00D5790E"/>
    <w:rsid w:val="00D73934"/>
    <w:rsid w:val="00D84D46"/>
    <w:rsid w:val="00D918D0"/>
    <w:rsid w:val="00D95930"/>
    <w:rsid w:val="00DC6C85"/>
    <w:rsid w:val="00DD214D"/>
    <w:rsid w:val="00DE1FE9"/>
    <w:rsid w:val="00DE6DCB"/>
    <w:rsid w:val="00DF6E35"/>
    <w:rsid w:val="00E11B3A"/>
    <w:rsid w:val="00E11C0E"/>
    <w:rsid w:val="00E23F4C"/>
    <w:rsid w:val="00E24687"/>
    <w:rsid w:val="00E3097E"/>
    <w:rsid w:val="00E34232"/>
    <w:rsid w:val="00E419B3"/>
    <w:rsid w:val="00E46D5C"/>
    <w:rsid w:val="00E51380"/>
    <w:rsid w:val="00E5381D"/>
    <w:rsid w:val="00E556A5"/>
    <w:rsid w:val="00E61860"/>
    <w:rsid w:val="00E6286B"/>
    <w:rsid w:val="00E6489E"/>
    <w:rsid w:val="00E669CE"/>
    <w:rsid w:val="00E71768"/>
    <w:rsid w:val="00E75F01"/>
    <w:rsid w:val="00E806CA"/>
    <w:rsid w:val="00E85944"/>
    <w:rsid w:val="00E91735"/>
    <w:rsid w:val="00EA3440"/>
    <w:rsid w:val="00EA49BE"/>
    <w:rsid w:val="00EC1F75"/>
    <w:rsid w:val="00EC68F9"/>
    <w:rsid w:val="00ED656B"/>
    <w:rsid w:val="00EE0ED8"/>
    <w:rsid w:val="00EF601A"/>
    <w:rsid w:val="00EF687B"/>
    <w:rsid w:val="00F066DB"/>
    <w:rsid w:val="00F14BF6"/>
    <w:rsid w:val="00F246EF"/>
    <w:rsid w:val="00F2547D"/>
    <w:rsid w:val="00F25952"/>
    <w:rsid w:val="00F31E2F"/>
    <w:rsid w:val="00F42E37"/>
    <w:rsid w:val="00F4689F"/>
    <w:rsid w:val="00F56A7A"/>
    <w:rsid w:val="00F56FA4"/>
    <w:rsid w:val="00F62459"/>
    <w:rsid w:val="00F74593"/>
    <w:rsid w:val="00F77CB3"/>
    <w:rsid w:val="00F805D2"/>
    <w:rsid w:val="00F87778"/>
    <w:rsid w:val="00F9304A"/>
    <w:rsid w:val="00F93A36"/>
    <w:rsid w:val="00F959BC"/>
    <w:rsid w:val="00F9723F"/>
    <w:rsid w:val="00FA2CEF"/>
    <w:rsid w:val="00FC10F1"/>
    <w:rsid w:val="00FD01EC"/>
    <w:rsid w:val="00FD7A1F"/>
    <w:rsid w:val="00FE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F3D4"/>
  <w15:docId w15:val="{A9F1DC8D-5917-440A-A236-DB226B73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GB"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CommentReference">
    <w:name w:val="annotation reference"/>
    <w:basedOn w:val="DefaultParagraphFont"/>
    <w:uiPriority w:val="99"/>
    <w:semiHidden/>
    <w:unhideWhenUsed/>
    <w:rsid w:val="00C67A37"/>
    <w:rPr>
      <w:sz w:val="16"/>
      <w:szCs w:val="16"/>
    </w:rPr>
  </w:style>
  <w:style w:type="paragraph" w:styleId="CommentText">
    <w:name w:val="annotation text"/>
    <w:basedOn w:val="Normal"/>
    <w:link w:val="CommentTextChar"/>
    <w:uiPriority w:val="99"/>
    <w:semiHidden/>
    <w:unhideWhenUsed/>
    <w:rsid w:val="00C67A37"/>
    <w:rPr>
      <w:sz w:val="20"/>
      <w:szCs w:val="20"/>
    </w:rPr>
  </w:style>
  <w:style w:type="character" w:customStyle="1" w:styleId="CommentTextChar">
    <w:name w:val="Comment Text Char"/>
    <w:basedOn w:val="DefaultParagraphFont"/>
    <w:link w:val="CommentText"/>
    <w:uiPriority w:val="99"/>
    <w:semiHidden/>
    <w:rsid w:val="00C67A37"/>
    <w:rPr>
      <w:sz w:val="20"/>
      <w:szCs w:val="20"/>
    </w:rPr>
  </w:style>
  <w:style w:type="paragraph" w:styleId="CommentSubject">
    <w:name w:val="annotation subject"/>
    <w:basedOn w:val="CommentText"/>
    <w:next w:val="CommentText"/>
    <w:link w:val="CommentSubjectChar"/>
    <w:uiPriority w:val="99"/>
    <w:semiHidden/>
    <w:unhideWhenUsed/>
    <w:rsid w:val="00C67A37"/>
    <w:rPr>
      <w:b/>
      <w:bCs/>
    </w:rPr>
  </w:style>
  <w:style w:type="character" w:customStyle="1" w:styleId="CommentSubjectChar">
    <w:name w:val="Comment Subject Char"/>
    <w:basedOn w:val="CommentTextChar"/>
    <w:link w:val="CommentSubject"/>
    <w:uiPriority w:val="99"/>
    <w:semiHidden/>
    <w:rsid w:val="00C67A37"/>
    <w:rPr>
      <w:b/>
      <w:bCs/>
      <w:sz w:val="20"/>
      <w:szCs w:val="20"/>
    </w:rPr>
  </w:style>
  <w:style w:type="table" w:styleId="TableGrid">
    <w:name w:val="Table Grid"/>
    <w:basedOn w:val="TableNormal"/>
    <w:uiPriority w:val="39"/>
    <w:rsid w:val="00D84D46"/>
    <w:pPr>
      <w:spacing w:after="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Lee</dc:creator>
  <cp:lastModifiedBy>Sandra Rosser</cp:lastModifiedBy>
  <cp:revision>3</cp:revision>
  <cp:lastPrinted>2024-03-05T13:26:00Z</cp:lastPrinted>
  <dcterms:created xsi:type="dcterms:W3CDTF">2024-03-05T13:31:00Z</dcterms:created>
  <dcterms:modified xsi:type="dcterms:W3CDTF">2024-03-07T18:01:00Z</dcterms:modified>
</cp:coreProperties>
</file>