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B70B" w14:textId="24D985D9" w:rsidR="002D2C56" w:rsidRPr="00F95D3E" w:rsidRDefault="00806C3D">
      <w:pPr>
        <w:rPr>
          <w:b/>
          <w:bCs/>
          <w:color w:val="FF0000"/>
          <w:sz w:val="28"/>
          <w:szCs w:val="28"/>
        </w:rPr>
      </w:pPr>
      <w:r w:rsidRPr="001E7832">
        <w:rPr>
          <w:b/>
          <w:bCs/>
          <w:sz w:val="28"/>
          <w:szCs w:val="28"/>
        </w:rPr>
        <w:t xml:space="preserve">MONMOUTHSHIRE </w:t>
      </w:r>
      <w:r w:rsidR="00521A69" w:rsidRPr="001E7832">
        <w:rPr>
          <w:b/>
          <w:bCs/>
          <w:sz w:val="28"/>
          <w:szCs w:val="28"/>
        </w:rPr>
        <w:t>REPLACEMENT</w:t>
      </w:r>
      <w:r w:rsidR="002214E9" w:rsidRPr="001E7832">
        <w:rPr>
          <w:b/>
          <w:bCs/>
          <w:sz w:val="28"/>
          <w:szCs w:val="28"/>
        </w:rPr>
        <w:t xml:space="preserve"> LOCAL DEVELOPMENT PLAN </w:t>
      </w:r>
      <w:r w:rsidR="00084BB2" w:rsidRPr="001E7832">
        <w:rPr>
          <w:b/>
          <w:bCs/>
          <w:sz w:val="28"/>
          <w:szCs w:val="28"/>
        </w:rPr>
        <w:t>2018</w:t>
      </w:r>
      <w:r w:rsidR="000C2032" w:rsidRPr="001E7832">
        <w:rPr>
          <w:b/>
          <w:bCs/>
          <w:sz w:val="28"/>
          <w:szCs w:val="28"/>
        </w:rPr>
        <w:t>-2033</w:t>
      </w:r>
      <w:r w:rsidR="002D2C56" w:rsidRPr="001E7832">
        <w:rPr>
          <w:b/>
          <w:bCs/>
          <w:sz w:val="28"/>
          <w:szCs w:val="28"/>
        </w:rPr>
        <w:t xml:space="preserve"> </w:t>
      </w:r>
      <w:r w:rsidR="008314A8" w:rsidRPr="001E7832">
        <w:rPr>
          <w:b/>
          <w:bCs/>
          <w:sz w:val="28"/>
          <w:szCs w:val="28"/>
        </w:rPr>
        <w:t xml:space="preserve">(DEPOSIT PLAN) </w:t>
      </w:r>
      <w:r w:rsidR="006E3F93" w:rsidRPr="001E7832">
        <w:rPr>
          <w:b/>
          <w:bCs/>
          <w:sz w:val="28"/>
          <w:szCs w:val="28"/>
        </w:rPr>
        <w:t>–</w:t>
      </w:r>
      <w:r w:rsidR="001D0666" w:rsidRPr="001E7832">
        <w:rPr>
          <w:b/>
          <w:bCs/>
          <w:sz w:val="28"/>
          <w:szCs w:val="28"/>
        </w:rPr>
        <w:t xml:space="preserve"> A</w:t>
      </w:r>
      <w:r w:rsidR="006E3F93" w:rsidRPr="001E7832">
        <w:rPr>
          <w:b/>
          <w:bCs/>
          <w:sz w:val="28"/>
          <w:szCs w:val="28"/>
        </w:rPr>
        <w:t xml:space="preserve"> Civic Society Response</w:t>
      </w:r>
      <w:r w:rsidR="00371C2D">
        <w:rPr>
          <w:b/>
          <w:bCs/>
          <w:sz w:val="28"/>
          <w:szCs w:val="28"/>
        </w:rPr>
        <w:t>?</w:t>
      </w:r>
      <w:r w:rsidR="002D2C56" w:rsidRPr="001E7832">
        <w:rPr>
          <w:b/>
          <w:bCs/>
          <w:sz w:val="28"/>
          <w:szCs w:val="28"/>
        </w:rPr>
        <w:t xml:space="preserve"> </w:t>
      </w:r>
    </w:p>
    <w:p w14:paraId="795BC29D" w14:textId="7E21DD6C" w:rsidR="007A709D" w:rsidRPr="007A709D" w:rsidRDefault="007A709D">
      <w:pPr>
        <w:rPr>
          <w:b/>
          <w:bCs/>
        </w:rPr>
      </w:pPr>
      <w:r>
        <w:rPr>
          <w:b/>
          <w:bCs/>
        </w:rPr>
        <w:t xml:space="preserve">The County Council </w:t>
      </w:r>
      <w:r w:rsidR="00517E50">
        <w:rPr>
          <w:b/>
          <w:bCs/>
        </w:rPr>
        <w:t>is now</w:t>
      </w:r>
      <w:r w:rsidR="00ED2E86">
        <w:rPr>
          <w:b/>
          <w:bCs/>
        </w:rPr>
        <w:t xml:space="preserve"> consulting on </w:t>
      </w:r>
      <w:r w:rsidR="00D27622">
        <w:rPr>
          <w:b/>
          <w:bCs/>
        </w:rPr>
        <w:t>the Replacement Local Development Plan</w:t>
      </w:r>
      <w:r w:rsidR="00784257">
        <w:rPr>
          <w:b/>
          <w:bCs/>
        </w:rPr>
        <w:t xml:space="preserve"> (the D</w:t>
      </w:r>
      <w:r w:rsidR="00D34D09">
        <w:rPr>
          <w:b/>
          <w:bCs/>
        </w:rPr>
        <w:t>e</w:t>
      </w:r>
      <w:r w:rsidR="00784257">
        <w:rPr>
          <w:b/>
          <w:bCs/>
        </w:rPr>
        <w:t>posit Plan</w:t>
      </w:r>
      <w:r w:rsidR="00D34D09">
        <w:rPr>
          <w:b/>
          <w:bCs/>
        </w:rPr>
        <w:t>)</w:t>
      </w:r>
      <w:r w:rsidR="00F440A9">
        <w:rPr>
          <w:b/>
          <w:bCs/>
        </w:rPr>
        <w:t xml:space="preserve"> [</w:t>
      </w:r>
      <w:hyperlink r:id="rId5" w:history="1">
        <w:r w:rsidR="00C45D21" w:rsidRPr="00C45D21">
          <w:rPr>
            <w:rStyle w:val="Hyperlink"/>
            <w:b/>
            <w:bCs/>
          </w:rPr>
          <w:t>Monmouthshire Replacement Local Development Plan (RLDP) Consultation 2024  - Monmouthshire</w:t>
        </w:r>
      </w:hyperlink>
      <w:r w:rsidR="00F440A9">
        <w:rPr>
          <w:b/>
          <w:bCs/>
        </w:rPr>
        <w:t>]</w:t>
      </w:r>
      <w:r w:rsidR="00505299">
        <w:rPr>
          <w:b/>
          <w:bCs/>
        </w:rPr>
        <w:t xml:space="preserve">.  </w:t>
      </w:r>
      <w:r w:rsidR="000820C1">
        <w:rPr>
          <w:b/>
          <w:bCs/>
        </w:rPr>
        <w:t>They</w:t>
      </w:r>
      <w:r w:rsidR="00D34D09">
        <w:rPr>
          <w:b/>
          <w:bCs/>
        </w:rPr>
        <w:t xml:space="preserve"> </w:t>
      </w:r>
      <w:r w:rsidR="00581A4B">
        <w:rPr>
          <w:b/>
          <w:bCs/>
        </w:rPr>
        <w:t>will</w:t>
      </w:r>
      <w:r w:rsidR="001C08D8">
        <w:rPr>
          <w:b/>
          <w:bCs/>
        </w:rPr>
        <w:t xml:space="preserve"> </w:t>
      </w:r>
      <w:r w:rsidR="000820C1">
        <w:rPr>
          <w:b/>
          <w:bCs/>
        </w:rPr>
        <w:t xml:space="preserve">consider representations </w:t>
      </w:r>
      <w:r w:rsidR="00180C9A">
        <w:rPr>
          <w:b/>
          <w:bCs/>
        </w:rPr>
        <w:t>(to be made by 16 December)</w:t>
      </w:r>
      <w:r w:rsidR="002844D6">
        <w:rPr>
          <w:b/>
          <w:bCs/>
        </w:rPr>
        <w:t xml:space="preserve"> and </w:t>
      </w:r>
      <w:r w:rsidR="001C08D8">
        <w:rPr>
          <w:b/>
          <w:bCs/>
        </w:rPr>
        <w:t xml:space="preserve">submit </w:t>
      </w:r>
      <w:r w:rsidR="00581A4B">
        <w:rPr>
          <w:b/>
          <w:bCs/>
        </w:rPr>
        <w:t xml:space="preserve">the plan </w:t>
      </w:r>
      <w:r w:rsidR="001C08D8">
        <w:rPr>
          <w:b/>
          <w:bCs/>
        </w:rPr>
        <w:t xml:space="preserve">for independent examination </w:t>
      </w:r>
      <w:r w:rsidR="005E376A">
        <w:rPr>
          <w:b/>
          <w:bCs/>
        </w:rPr>
        <w:t>by an Inspector who will</w:t>
      </w:r>
      <w:r w:rsidR="00F51D7D">
        <w:rPr>
          <w:b/>
          <w:bCs/>
        </w:rPr>
        <w:t xml:space="preserve"> decide what changes are needed </w:t>
      </w:r>
      <w:r w:rsidR="00F510F3">
        <w:rPr>
          <w:b/>
          <w:bCs/>
        </w:rPr>
        <w:t>before it is adopted</w:t>
      </w:r>
      <w:r w:rsidR="00165295">
        <w:rPr>
          <w:b/>
          <w:bCs/>
        </w:rPr>
        <w:t>.</w:t>
      </w:r>
      <w:r w:rsidR="000023A0">
        <w:rPr>
          <w:b/>
          <w:bCs/>
        </w:rPr>
        <w:t xml:space="preserve">  THIS IS </w:t>
      </w:r>
      <w:r w:rsidR="00721CE7">
        <w:rPr>
          <w:b/>
          <w:bCs/>
        </w:rPr>
        <w:t xml:space="preserve">PROBABLY </w:t>
      </w:r>
      <w:r w:rsidR="000023A0">
        <w:rPr>
          <w:b/>
          <w:bCs/>
        </w:rPr>
        <w:t xml:space="preserve">OUR LAST CHANCE TO INFLUENCE A PLAN THAT </w:t>
      </w:r>
      <w:r w:rsidR="007A1459">
        <w:rPr>
          <w:b/>
          <w:bCs/>
        </w:rPr>
        <w:t xml:space="preserve">WILL </w:t>
      </w:r>
      <w:r w:rsidR="00C53CF1">
        <w:rPr>
          <w:b/>
          <w:bCs/>
        </w:rPr>
        <w:t xml:space="preserve">SHAPE THE DEVELOPMENT </w:t>
      </w:r>
      <w:r w:rsidR="0024590C">
        <w:rPr>
          <w:b/>
          <w:bCs/>
        </w:rPr>
        <w:t xml:space="preserve">OF THE COUNTY AND ABERGAVENNY </w:t>
      </w:r>
      <w:r w:rsidR="00C53CF1">
        <w:rPr>
          <w:b/>
          <w:bCs/>
        </w:rPr>
        <w:t>UNTIL 2033</w:t>
      </w:r>
      <w:r w:rsidR="00721CE7">
        <w:rPr>
          <w:b/>
          <w:bCs/>
        </w:rPr>
        <w:t>.</w:t>
      </w:r>
      <w:r w:rsidR="00165295">
        <w:rPr>
          <w:b/>
          <w:bCs/>
        </w:rPr>
        <w:t xml:space="preserve">  </w:t>
      </w:r>
    </w:p>
    <w:p w14:paraId="79547AF9" w14:textId="50157FA6" w:rsidR="002D2C56" w:rsidRDefault="002D2C56">
      <w:pPr>
        <w:rPr>
          <w:b/>
          <w:bCs/>
        </w:rPr>
      </w:pPr>
      <w:r w:rsidRPr="00CF05ED">
        <w:rPr>
          <w:b/>
          <w:bCs/>
        </w:rPr>
        <w:t>Background</w:t>
      </w:r>
    </w:p>
    <w:p w14:paraId="0150B2E2" w14:textId="62EFEC44" w:rsidR="00982E9E" w:rsidRPr="00CF05ED" w:rsidRDefault="00EA337F">
      <w:r>
        <w:t>I</w:t>
      </w:r>
      <w:r w:rsidR="006019A6" w:rsidRPr="00CF05ED">
        <w:t xml:space="preserve">n </w:t>
      </w:r>
      <w:r w:rsidR="002D2C56" w:rsidRPr="00CF05ED">
        <w:t>2020 the</w:t>
      </w:r>
      <w:r w:rsidR="006019A6" w:rsidRPr="00CF05ED">
        <w:t xml:space="preserve"> </w:t>
      </w:r>
      <w:r w:rsidR="00693227">
        <w:t xml:space="preserve">previous </w:t>
      </w:r>
      <w:r w:rsidR="002D2C56" w:rsidRPr="00CF05ED">
        <w:t>Council</w:t>
      </w:r>
      <w:r w:rsidR="00A35A80" w:rsidRPr="00CF05ED">
        <w:t xml:space="preserve"> </w:t>
      </w:r>
      <w:r w:rsidR="006019A6" w:rsidRPr="00CF05ED">
        <w:t>consulted on</w:t>
      </w:r>
      <w:r w:rsidR="00A35A80" w:rsidRPr="00CF05ED">
        <w:t xml:space="preserve"> a</w:t>
      </w:r>
      <w:r w:rsidR="002D2C56" w:rsidRPr="00CF05ED">
        <w:t xml:space="preserve"> </w:t>
      </w:r>
      <w:r w:rsidR="000A368A" w:rsidRPr="00CF05ED">
        <w:t xml:space="preserve">preferred </w:t>
      </w:r>
      <w:r w:rsidR="002D2C56" w:rsidRPr="00CF05ED">
        <w:t>strategy to</w:t>
      </w:r>
      <w:r w:rsidR="00A35A80" w:rsidRPr="00CF05ED">
        <w:t xml:space="preserve"> provide for 8,322 extra homes across the county 2018-2033 (averaging 550 pa) plus 4,695 extra jobs.  Consultation was halted by Covid and</w:t>
      </w:r>
      <w:r w:rsidR="006019A6" w:rsidRPr="00CF05ED">
        <w:t xml:space="preserve"> in </w:t>
      </w:r>
      <w:r w:rsidR="000E4D2F">
        <w:t>mid-2021</w:t>
      </w:r>
      <w:r w:rsidR="000E4D2F" w:rsidRPr="000E4D2F">
        <w:t xml:space="preserve"> there was consultation on an updated 2020 preferred strategy – now 8,366 homes and 7,215 jobs.</w:t>
      </w:r>
      <w:r w:rsidR="006019A6" w:rsidRPr="00CF05ED">
        <w:t xml:space="preserve">  The Society regretted that</w:t>
      </w:r>
      <w:r w:rsidR="00F90BD4">
        <w:t xml:space="preserve"> little change had been made to the </w:t>
      </w:r>
      <w:r w:rsidR="00925F23">
        <w:t xml:space="preserve">planned </w:t>
      </w:r>
      <w:r w:rsidR="00F90BD4">
        <w:t>scale of growth</w:t>
      </w:r>
      <w:r w:rsidR="000A368A" w:rsidRPr="00CF05ED">
        <w:t xml:space="preserve"> despite significant changes in the context, including a draft Welsh Government Future Wales national strategy.</w:t>
      </w:r>
      <w:r w:rsidR="006019A6" w:rsidRPr="00CF05ED">
        <w:t xml:space="preserve"> </w:t>
      </w:r>
      <w:r w:rsidR="000A368A" w:rsidRPr="00CF05ED">
        <w:t xml:space="preserve"> An extensive Society response objected strongly due to conflict with Future Wales</w:t>
      </w:r>
      <w:r w:rsidR="006C52F8">
        <w:t xml:space="preserve">, fears of </w:t>
      </w:r>
      <w:r w:rsidR="00A95CAC">
        <w:t>increased commuting to jo</w:t>
      </w:r>
      <w:r w:rsidR="009B69E2">
        <w:t xml:space="preserve">bs outside the county </w:t>
      </w:r>
      <w:r w:rsidR="00A95CAC">
        <w:t>by car</w:t>
      </w:r>
      <w:r w:rsidR="000A368A" w:rsidRPr="00CF05ED">
        <w:t xml:space="preserve"> and unrealistic </w:t>
      </w:r>
      <w:r w:rsidR="009B69E2">
        <w:t xml:space="preserve">local </w:t>
      </w:r>
      <w:r w:rsidR="00982E9E" w:rsidRPr="00CF05ED">
        <w:t>economic growth ambitions.  We suggested an average annual housebuilding rate of about 300.  Welsh Government made similar representations, suggesting</w:t>
      </w:r>
      <w:r w:rsidR="005D69B7">
        <w:t xml:space="preserve"> that</w:t>
      </w:r>
      <w:r w:rsidR="00982E9E" w:rsidRPr="00CF05ED">
        <w:t xml:space="preserve"> about 4,700 extra homes </w:t>
      </w:r>
      <w:r w:rsidR="00A47B03">
        <w:t xml:space="preserve">would be </w:t>
      </w:r>
      <w:r w:rsidR="00982E9E" w:rsidRPr="00CF05ED">
        <w:t xml:space="preserve">sufficient.  </w:t>
      </w:r>
    </w:p>
    <w:p w14:paraId="27009CD2" w14:textId="5E03ADA1" w:rsidR="001A5272" w:rsidRPr="00CF05ED" w:rsidRDefault="00982E9E">
      <w:r w:rsidRPr="00CF05ED">
        <w:t xml:space="preserve">In late 2022 a new County Council consulted on </w:t>
      </w:r>
      <w:r w:rsidR="007271D5" w:rsidRPr="00CF05ED">
        <w:t>a preferred strategy for 5,940 extra homes (396 pa) and 6,240 extra jobs</w:t>
      </w:r>
      <w:r w:rsidR="008275E3" w:rsidRPr="00CF05ED">
        <w:t>.  The Society welcomed the reduction of the housing target but would have preferred it to be about 5,250 (350 pa) and restated its concerns about the unrealistically high job creation target.  This time the Welsh Government accepted the proposed housing growth</w:t>
      </w:r>
      <w:r w:rsidR="004A75F5" w:rsidRPr="00CF05ED">
        <w:t>, especially the provision for affordable housing (also welcomed by the Society)</w:t>
      </w:r>
      <w:r w:rsidR="008275E3" w:rsidRPr="00CF05ED">
        <w:t xml:space="preserve">.  In October 2023 the Council agreed a strategy with </w:t>
      </w:r>
      <w:r w:rsidR="004A75F5" w:rsidRPr="00CF05ED">
        <w:t xml:space="preserve">an </w:t>
      </w:r>
      <w:r w:rsidR="008275E3" w:rsidRPr="00CF05ED">
        <w:t>amended figure of 6,210 homes</w:t>
      </w:r>
      <w:r w:rsidR="004A75F5" w:rsidRPr="00CF05ED">
        <w:t xml:space="preserve"> to provide extra flexibility</w:t>
      </w:r>
      <w:r w:rsidR="009132F1">
        <w:t xml:space="preserve"> in case some </w:t>
      </w:r>
      <w:r w:rsidR="001126DC">
        <w:t>sites do not proceed</w:t>
      </w:r>
      <w:r w:rsidR="007E60B7">
        <w:t xml:space="preserve"> as hoped</w:t>
      </w:r>
      <w:r w:rsidR="004A75F5" w:rsidRPr="00CF05ED">
        <w:t xml:space="preserve">.  Our criticism that the Council never considered </w:t>
      </w:r>
      <w:r w:rsidR="00FC3764">
        <w:t xml:space="preserve">all </w:t>
      </w:r>
      <w:r w:rsidR="004A75F5" w:rsidRPr="00CF05ED">
        <w:t xml:space="preserve">representations before making its decision led to a May 2024 meeting with the Deputy Leader, but it was made clear that no significant change was likely as the strategy had been endorsed by Welsh Government.  A response to </w:t>
      </w:r>
      <w:r w:rsidR="00D522EC">
        <w:t xml:space="preserve">2023 </w:t>
      </w:r>
      <w:r w:rsidR="004A75F5" w:rsidRPr="00CF05ED">
        <w:t>representations would accompany the Deposit P</w:t>
      </w:r>
      <w:r w:rsidR="001A5272" w:rsidRPr="00CF05ED">
        <w:t>l</w:t>
      </w:r>
      <w:r w:rsidR="004A75F5" w:rsidRPr="00CF05ED">
        <w:t>an</w:t>
      </w:r>
      <w:r w:rsidR="00B51576">
        <w:t xml:space="preserve">, </w:t>
      </w:r>
      <w:r w:rsidR="00EE643C" w:rsidRPr="00CF05ED">
        <w:t>which it has</w:t>
      </w:r>
      <w:r w:rsidR="00B70D27">
        <w:t xml:space="preserve"> (see below)</w:t>
      </w:r>
      <w:r w:rsidR="00B51576">
        <w:t>.</w:t>
      </w:r>
    </w:p>
    <w:p w14:paraId="130E6570" w14:textId="2C1A6F48" w:rsidR="00F244F0" w:rsidRDefault="001A5272">
      <w:pPr>
        <w:rPr>
          <w:b/>
          <w:bCs/>
        </w:rPr>
      </w:pPr>
      <w:r w:rsidRPr="00CF05ED">
        <w:t xml:space="preserve">The Society has provisionally accepted that 500 new homes should be provided on the East Abergavenny site and that new sites for 100 be allocated elsewhere having regard to our representations for green wedges on the National Park boundary and in the </w:t>
      </w:r>
      <w:proofErr w:type="spellStart"/>
      <w:r w:rsidRPr="00CF05ED">
        <w:t>Gavenny</w:t>
      </w:r>
      <w:proofErr w:type="spellEnd"/>
      <w:r w:rsidRPr="00CF05ED">
        <w:t xml:space="preserve"> valley.</w:t>
      </w:r>
    </w:p>
    <w:p w14:paraId="39872399" w14:textId="520E587F" w:rsidR="002D2C56" w:rsidRPr="00CF05ED" w:rsidRDefault="001A5272">
      <w:pPr>
        <w:rPr>
          <w:b/>
          <w:bCs/>
        </w:rPr>
      </w:pPr>
      <w:r w:rsidRPr="00CF05ED">
        <w:rPr>
          <w:b/>
          <w:bCs/>
        </w:rPr>
        <w:t xml:space="preserve">The Deposit Plan </w:t>
      </w:r>
      <w:r w:rsidR="004A75F5" w:rsidRPr="00CF05ED">
        <w:rPr>
          <w:b/>
          <w:bCs/>
        </w:rPr>
        <w:t xml:space="preserve"> </w:t>
      </w:r>
      <w:r w:rsidR="000A368A" w:rsidRPr="00CF05ED">
        <w:rPr>
          <w:b/>
          <w:bCs/>
        </w:rPr>
        <w:t xml:space="preserve"> </w:t>
      </w:r>
      <w:r w:rsidR="00A35A80" w:rsidRPr="00CF05ED">
        <w:rPr>
          <w:b/>
          <w:bCs/>
        </w:rPr>
        <w:t xml:space="preserve">  </w:t>
      </w:r>
      <w:r w:rsidR="002D2C56" w:rsidRPr="00CF05ED">
        <w:rPr>
          <w:b/>
          <w:bCs/>
        </w:rPr>
        <w:t xml:space="preserve"> </w:t>
      </w:r>
    </w:p>
    <w:p w14:paraId="6B143ECF" w14:textId="1852C338" w:rsidR="00F85774" w:rsidRPr="00CF05ED" w:rsidRDefault="00F676AA">
      <w:r w:rsidRPr="00CF05ED">
        <w:t>The plan continues to provide for 6,210 extra homes (5,400 plus a 15% flexibility allowance</w:t>
      </w:r>
      <w:r w:rsidR="00554FBC">
        <w:t xml:space="preserve"> that is </w:t>
      </w:r>
      <w:r w:rsidR="00377BEA">
        <w:t xml:space="preserve">arguably </w:t>
      </w:r>
      <w:r w:rsidR="00554FBC">
        <w:t xml:space="preserve">not </w:t>
      </w:r>
      <w:r w:rsidR="005E345B">
        <w:t>sufficiently</w:t>
      </w:r>
      <w:r w:rsidR="003914A4">
        <w:t xml:space="preserve"> supported by evidence</w:t>
      </w:r>
      <w:r w:rsidRPr="00CF05ED">
        <w:t>); up to 2,000 will be affordable</w:t>
      </w:r>
      <w:r w:rsidR="00F85774" w:rsidRPr="00CF05ED">
        <w:t>.  As there are currently approximately 4,080 homes already in the housing landbank</w:t>
      </w:r>
      <w:r w:rsidR="00D7509B">
        <w:t xml:space="preserve"> (built since 2018 or </w:t>
      </w:r>
      <w:r w:rsidR="003951CD">
        <w:t xml:space="preserve">permissible under the present </w:t>
      </w:r>
      <w:r w:rsidR="00F0130C">
        <w:t>Plan)</w:t>
      </w:r>
      <w:r w:rsidR="00F85774" w:rsidRPr="00CF05ED">
        <w:t>, land will be allocated for up to 2,130 new homes, including up to 1,065 new affordable homes.  The plan will ‘support job growth of up to 6,240 additional jobs over the Plan period.’</w:t>
      </w:r>
    </w:p>
    <w:p w14:paraId="0A191BB4" w14:textId="3797BE5A" w:rsidR="002A4C27" w:rsidRPr="00CF05ED" w:rsidRDefault="002A4C27">
      <w:r w:rsidRPr="00CF05ED">
        <w:t xml:space="preserve">Abergavenny and </w:t>
      </w:r>
      <w:proofErr w:type="spellStart"/>
      <w:r w:rsidRPr="00CF05ED">
        <w:t>Llanfoist’s</w:t>
      </w:r>
      <w:proofErr w:type="spellEnd"/>
      <w:r w:rsidRPr="00CF05ED">
        <w:t xml:space="preserve"> landbank totals 762 </w:t>
      </w:r>
      <w:r w:rsidR="00513698" w:rsidRPr="00CF05ED">
        <w:t xml:space="preserve">homes </w:t>
      </w:r>
      <w:r w:rsidRPr="00CF05ED">
        <w:t>(537 built since 2018 plus 225 committed or estimated to be permissible within the present LDP)</w:t>
      </w:r>
      <w:r w:rsidR="00513698" w:rsidRPr="00CF05ED">
        <w:t xml:space="preserve"> to which new sites for 600 will be added (500 at East Abergavenny).</w:t>
      </w:r>
      <w:r w:rsidRPr="00CF05ED">
        <w:t xml:space="preserve"> </w:t>
      </w:r>
    </w:p>
    <w:p w14:paraId="0C17CB21" w14:textId="501DC82D" w:rsidR="00B079B7" w:rsidRPr="00CF05ED" w:rsidRDefault="00672331">
      <w:r w:rsidRPr="00CF05ED">
        <w:rPr>
          <w:b/>
          <w:bCs/>
        </w:rPr>
        <w:lastRenderedPageBreak/>
        <w:t xml:space="preserve">Despite </w:t>
      </w:r>
      <w:r w:rsidR="00B07F32" w:rsidRPr="00CF05ED">
        <w:rPr>
          <w:b/>
          <w:bCs/>
        </w:rPr>
        <w:t xml:space="preserve">our </w:t>
      </w:r>
      <w:r w:rsidR="00633F4D">
        <w:rPr>
          <w:b/>
          <w:bCs/>
        </w:rPr>
        <w:t>representations</w:t>
      </w:r>
      <w:r w:rsidR="00E849F2">
        <w:rPr>
          <w:b/>
          <w:bCs/>
        </w:rPr>
        <w:t xml:space="preserve"> </w:t>
      </w:r>
      <w:r w:rsidR="005C1212">
        <w:rPr>
          <w:b/>
          <w:bCs/>
        </w:rPr>
        <w:t>last year against</w:t>
      </w:r>
      <w:r w:rsidR="00A2403E" w:rsidRPr="00CF05ED">
        <w:rPr>
          <w:b/>
          <w:bCs/>
        </w:rPr>
        <w:t xml:space="preserve"> the </w:t>
      </w:r>
      <w:r w:rsidR="00B15894" w:rsidRPr="00CF05ED">
        <w:rPr>
          <w:b/>
          <w:bCs/>
        </w:rPr>
        <w:t>countywide housing growth</w:t>
      </w:r>
      <w:r w:rsidR="00426B7B" w:rsidRPr="00CF05ED">
        <w:rPr>
          <w:b/>
          <w:bCs/>
        </w:rPr>
        <w:t xml:space="preserve"> </w:t>
      </w:r>
      <w:r w:rsidR="00983586" w:rsidRPr="00CF05ED">
        <w:rPr>
          <w:b/>
          <w:bCs/>
        </w:rPr>
        <w:t>provision</w:t>
      </w:r>
      <w:r w:rsidR="00426B7B" w:rsidRPr="00CF05ED">
        <w:rPr>
          <w:b/>
          <w:bCs/>
        </w:rPr>
        <w:t>,</w:t>
      </w:r>
      <w:r w:rsidR="00DC4576">
        <w:rPr>
          <w:b/>
          <w:bCs/>
        </w:rPr>
        <w:t xml:space="preserve"> your Executive Committee</w:t>
      </w:r>
      <w:r w:rsidR="003E11F8">
        <w:rPr>
          <w:b/>
          <w:bCs/>
        </w:rPr>
        <w:t xml:space="preserve"> now suggests</w:t>
      </w:r>
      <w:r w:rsidR="005A712C" w:rsidRPr="00CF05ED">
        <w:rPr>
          <w:b/>
          <w:bCs/>
        </w:rPr>
        <w:t xml:space="preserve"> that we </w:t>
      </w:r>
      <w:r w:rsidR="003E54DF" w:rsidRPr="00CF05ED">
        <w:rPr>
          <w:b/>
          <w:bCs/>
        </w:rPr>
        <w:t xml:space="preserve">do not </w:t>
      </w:r>
      <w:r w:rsidR="00751C58">
        <w:rPr>
          <w:b/>
          <w:bCs/>
        </w:rPr>
        <w:t>object</w:t>
      </w:r>
      <w:r w:rsidR="00CA65EF" w:rsidRPr="00CF05ED">
        <w:rPr>
          <w:b/>
          <w:bCs/>
        </w:rPr>
        <w:t xml:space="preserve"> </w:t>
      </w:r>
      <w:r w:rsidR="00260772">
        <w:rPr>
          <w:b/>
          <w:bCs/>
        </w:rPr>
        <w:t>to</w:t>
      </w:r>
      <w:r w:rsidR="00CA65EF" w:rsidRPr="00CF05ED">
        <w:rPr>
          <w:b/>
          <w:bCs/>
        </w:rPr>
        <w:t xml:space="preserve"> the Deposit Plan </w:t>
      </w:r>
      <w:r w:rsidR="00E43399">
        <w:rPr>
          <w:b/>
          <w:bCs/>
        </w:rPr>
        <w:t xml:space="preserve">housing </w:t>
      </w:r>
      <w:r w:rsidR="002A0D27" w:rsidRPr="00CF05ED">
        <w:rPr>
          <w:b/>
          <w:bCs/>
        </w:rPr>
        <w:t>figures</w:t>
      </w:r>
      <w:r w:rsidR="000F65C5" w:rsidRPr="00CF05ED">
        <w:rPr>
          <w:b/>
          <w:bCs/>
        </w:rPr>
        <w:t xml:space="preserve">.  </w:t>
      </w:r>
      <w:r w:rsidR="00751C58">
        <w:t>Our</w:t>
      </w:r>
      <w:r w:rsidR="000F65C5" w:rsidRPr="00CF05ED">
        <w:t xml:space="preserve"> reasons ar</w:t>
      </w:r>
      <w:r w:rsidR="002E2B77" w:rsidRPr="00CF05ED">
        <w:t>e:</w:t>
      </w:r>
    </w:p>
    <w:p w14:paraId="06FEFB3C" w14:textId="4BD2769F" w:rsidR="00B079B7" w:rsidRPr="00CF05ED" w:rsidRDefault="00B079B7" w:rsidP="00B079B7">
      <w:r w:rsidRPr="00CF05ED">
        <w:t xml:space="preserve">(a) the housing provision is much lower than that in the </w:t>
      </w:r>
      <w:r w:rsidR="00560A1E">
        <w:t>2021</w:t>
      </w:r>
      <w:r w:rsidRPr="00CF05ED">
        <w:t xml:space="preserve"> Preferred Strategy</w:t>
      </w:r>
      <w:r w:rsidR="00AF0BA7" w:rsidRPr="00CF05ED">
        <w:t xml:space="preserve"> and the Welsh Government has </w:t>
      </w:r>
      <w:r w:rsidR="007C331A" w:rsidRPr="00CF05ED">
        <w:t xml:space="preserve">accepted the </w:t>
      </w:r>
      <w:r w:rsidR="007B4C84">
        <w:t xml:space="preserve">present </w:t>
      </w:r>
      <w:r w:rsidR="00842EA7">
        <w:t xml:space="preserve">Council’s </w:t>
      </w:r>
      <w:r w:rsidR="00EB6199" w:rsidRPr="00CF05ED">
        <w:t>compromise between</w:t>
      </w:r>
      <w:r w:rsidR="009C4ACF" w:rsidRPr="00CF05ED">
        <w:t xml:space="preserve"> those of </w:t>
      </w:r>
      <w:r w:rsidR="00523721" w:rsidRPr="00CF05ED">
        <w:t>the previous Council</w:t>
      </w:r>
      <w:r w:rsidR="00692908">
        <w:t xml:space="preserve"> and the initial r</w:t>
      </w:r>
      <w:r w:rsidR="00482033">
        <w:t xml:space="preserve">esponse of the </w:t>
      </w:r>
      <w:proofErr w:type="gramStart"/>
      <w:r w:rsidR="00482033">
        <w:t>Government</w:t>
      </w:r>
      <w:r w:rsidR="002A0D27" w:rsidRPr="00CF05ED">
        <w:t>;</w:t>
      </w:r>
      <w:proofErr w:type="gramEnd"/>
      <w:r w:rsidR="00AF0BA7" w:rsidRPr="00CF05ED">
        <w:t xml:space="preserve"> </w:t>
      </w:r>
    </w:p>
    <w:p w14:paraId="7EF8D5C7" w14:textId="5814FCE5" w:rsidR="00B079B7" w:rsidRPr="00CF05ED" w:rsidRDefault="00B079B7" w:rsidP="00B079B7">
      <w:r w:rsidRPr="00CF05ED">
        <w:t xml:space="preserve">(b) with a UK national target of </w:t>
      </w:r>
      <w:r w:rsidR="00C14EE3" w:rsidRPr="00CF05ED">
        <w:t xml:space="preserve">over </w:t>
      </w:r>
      <w:r w:rsidRPr="00CF05ED">
        <w:t xml:space="preserve">300,000 new homes a year, it might be considered </w:t>
      </w:r>
      <w:r w:rsidR="005E7262" w:rsidRPr="00CF05ED">
        <w:t>somewhat</w:t>
      </w:r>
      <w:r w:rsidR="00005EEA" w:rsidRPr="00CF05ED">
        <w:t xml:space="preserve"> </w:t>
      </w:r>
      <w:r w:rsidR="002C5149">
        <w:t>mean</w:t>
      </w:r>
      <w:r w:rsidRPr="00CF05ED">
        <w:t xml:space="preserve"> to pursue an objection to</w:t>
      </w:r>
      <w:r w:rsidR="00F6197E">
        <w:t>, at the most,</w:t>
      </w:r>
      <w:r w:rsidRPr="00CF05ED">
        <w:t xml:space="preserve"> </w:t>
      </w:r>
      <w:r w:rsidR="006E2A8D" w:rsidRPr="00CF05ED">
        <w:t xml:space="preserve">a </w:t>
      </w:r>
      <w:r w:rsidR="002876FE">
        <w:t xml:space="preserve">countywide </w:t>
      </w:r>
      <w:r w:rsidR="00736905" w:rsidRPr="00CF05ED">
        <w:t xml:space="preserve">average </w:t>
      </w:r>
      <w:r w:rsidR="006E2A8D" w:rsidRPr="00CF05ED">
        <w:t xml:space="preserve">of </w:t>
      </w:r>
      <w:r w:rsidRPr="00CF05ED">
        <w:t>60 more per year than our objective of 350</w:t>
      </w:r>
      <w:r w:rsidR="00005EEA" w:rsidRPr="00CF05ED">
        <w:t xml:space="preserve">, especially having regard to </w:t>
      </w:r>
      <w:r w:rsidR="00842F2F" w:rsidRPr="00CF05ED">
        <w:t xml:space="preserve">c) </w:t>
      </w:r>
      <w:proofErr w:type="gramStart"/>
      <w:r w:rsidR="00842F2F" w:rsidRPr="00CF05ED">
        <w:t>below</w:t>
      </w:r>
      <w:r w:rsidRPr="00CF05ED">
        <w:t>;</w:t>
      </w:r>
      <w:proofErr w:type="gramEnd"/>
      <w:r w:rsidR="003C1DDF" w:rsidRPr="00CF05ED">
        <w:t xml:space="preserve">  </w:t>
      </w:r>
    </w:p>
    <w:p w14:paraId="7434F930" w14:textId="672D5742" w:rsidR="003911FD" w:rsidRPr="00CF05ED" w:rsidRDefault="003911FD" w:rsidP="00B079B7">
      <w:r w:rsidRPr="00CF05ED">
        <w:t xml:space="preserve">(c) on past evidence and considering economic </w:t>
      </w:r>
      <w:r w:rsidR="00402E91" w:rsidRPr="00CF05ED">
        <w:t>uncertainties</w:t>
      </w:r>
      <w:r w:rsidRPr="00CF05ED">
        <w:t xml:space="preserve"> we doubt that the housing </w:t>
      </w:r>
      <w:r w:rsidR="00642638">
        <w:t>requirement</w:t>
      </w:r>
      <w:r w:rsidRPr="00CF05ED">
        <w:t xml:space="preserve"> will </w:t>
      </w:r>
      <w:proofErr w:type="gramStart"/>
      <w:r w:rsidRPr="00CF05ED">
        <w:t>actually be</w:t>
      </w:r>
      <w:proofErr w:type="gramEnd"/>
      <w:r w:rsidRPr="00CF05ED">
        <w:t xml:space="preserve"> achieved by 2033; </w:t>
      </w:r>
      <w:r w:rsidR="007A3781" w:rsidRPr="00CF05ED">
        <w:t>nearly 4,000</w:t>
      </w:r>
      <w:r w:rsidR="00A1526F" w:rsidRPr="00CF05ED">
        <w:t xml:space="preserve"> homes would have to be completed in nine years, an average of </w:t>
      </w:r>
      <w:r w:rsidR="00EF040E" w:rsidRPr="00CF05ED">
        <w:t>440</w:t>
      </w:r>
      <w:r w:rsidR="00474EBB" w:rsidRPr="00CF05ED">
        <w:t xml:space="preserve"> pa</w:t>
      </w:r>
      <w:r w:rsidR="008074ED" w:rsidRPr="00294D4A">
        <w:t xml:space="preserve">, a rate </w:t>
      </w:r>
      <w:r w:rsidR="00294D4A" w:rsidRPr="00294D4A">
        <w:t>achieved only in four years this century</w:t>
      </w:r>
      <w:r w:rsidR="00474EBB" w:rsidRPr="00294D4A">
        <w:t>.</w:t>
      </w:r>
      <w:r w:rsidR="00991878">
        <w:t xml:space="preserve">  </w:t>
      </w:r>
      <w:r w:rsidR="008510A8">
        <w:t xml:space="preserve">About </w:t>
      </w:r>
      <w:r w:rsidR="00413CDA">
        <w:t xml:space="preserve">800 of these </w:t>
      </w:r>
      <w:r w:rsidR="00CB2B66">
        <w:t>c</w:t>
      </w:r>
      <w:r w:rsidR="00413CDA">
        <w:t>ould be at Abergavenny/Llanfoist</w:t>
      </w:r>
      <w:r w:rsidR="00CB2B66">
        <w:t>.</w:t>
      </w:r>
    </w:p>
    <w:p w14:paraId="2B2E4135" w14:textId="5BDE6739" w:rsidR="00B079B7" w:rsidRPr="00CF05ED" w:rsidRDefault="00B079B7" w:rsidP="00B079B7">
      <w:r w:rsidRPr="00CF05ED">
        <w:t>(</w:t>
      </w:r>
      <w:r w:rsidR="00C416B2">
        <w:t>d</w:t>
      </w:r>
      <w:r w:rsidRPr="00CF05ED">
        <w:t>) a high proportion is intended to be social housing for those already living (and possibly working) in the county, though there is a risk that th</w:t>
      </w:r>
      <w:r w:rsidR="00B17843">
        <w:t>e</w:t>
      </w:r>
      <w:r w:rsidRPr="00CF05ED">
        <w:t xml:space="preserve"> </w:t>
      </w:r>
      <w:r w:rsidR="00F31420" w:rsidRPr="00CF05ED">
        <w:t xml:space="preserve">proportion </w:t>
      </w:r>
      <w:r w:rsidR="00B17843">
        <w:t xml:space="preserve">of affordable housing </w:t>
      </w:r>
      <w:r w:rsidRPr="00CF05ED">
        <w:t xml:space="preserve">will not be </w:t>
      </w:r>
      <w:proofErr w:type="gramStart"/>
      <w:r w:rsidRPr="00CF05ED">
        <w:t>achieved;</w:t>
      </w:r>
      <w:proofErr w:type="gramEnd"/>
      <w:r w:rsidRPr="00CF05ED">
        <w:t xml:space="preserve"> </w:t>
      </w:r>
    </w:p>
    <w:p w14:paraId="143C3053" w14:textId="5187F13E" w:rsidR="00B079B7" w:rsidRPr="00CF05ED" w:rsidRDefault="00B079B7" w:rsidP="00B079B7">
      <w:r w:rsidRPr="00CF05ED">
        <w:t>(</w:t>
      </w:r>
      <w:r w:rsidR="00C416B2">
        <w:t>e</w:t>
      </w:r>
      <w:r w:rsidRPr="00CF05ED">
        <w:t xml:space="preserve">) our fears of extra </w:t>
      </w:r>
      <w:r w:rsidR="005350BB" w:rsidRPr="00CF05ED">
        <w:t>unsustainable</w:t>
      </w:r>
      <w:r w:rsidRPr="00CF05ED">
        <w:t xml:space="preserve"> commuting </w:t>
      </w:r>
      <w:r w:rsidR="005350BB" w:rsidRPr="00CF05ED">
        <w:t xml:space="preserve">by car </w:t>
      </w:r>
      <w:r w:rsidR="003B7BCE" w:rsidRPr="00CF05ED">
        <w:t xml:space="preserve">to work </w:t>
      </w:r>
      <w:r w:rsidRPr="00CF05ED">
        <w:t xml:space="preserve">out of the county may be mitigated by </w:t>
      </w:r>
      <w:r w:rsidR="00AA1205" w:rsidRPr="00CF05ED">
        <w:t xml:space="preserve">working from home, </w:t>
      </w:r>
      <w:r w:rsidRPr="00CF05ED">
        <w:t xml:space="preserve">the growth of EV car </w:t>
      </w:r>
      <w:r w:rsidR="00645A72">
        <w:t>use</w:t>
      </w:r>
      <w:r w:rsidRPr="00CF05ED">
        <w:t xml:space="preserve">, job creation </w:t>
      </w:r>
      <w:r w:rsidR="0078045E">
        <w:t>close to</w:t>
      </w:r>
      <w:r w:rsidRPr="00CF05ED">
        <w:t xml:space="preserve"> the county boundary (e.g. </w:t>
      </w:r>
      <w:r w:rsidR="00F31420" w:rsidRPr="00CF05ED">
        <w:t xml:space="preserve">at </w:t>
      </w:r>
      <w:proofErr w:type="spellStart"/>
      <w:r w:rsidRPr="00CF05ED">
        <w:t>Mamhilad</w:t>
      </w:r>
      <w:proofErr w:type="spellEnd"/>
      <w:r w:rsidRPr="00CF05ED">
        <w:t>) and public transport improvements close to new housing, as at East Abergavenny; and</w:t>
      </w:r>
      <w:r w:rsidR="00300B26">
        <w:t>:</w:t>
      </w:r>
    </w:p>
    <w:p w14:paraId="451025BF" w14:textId="22B5792D" w:rsidR="000E786A" w:rsidRPr="00CF05ED" w:rsidRDefault="00B079B7" w:rsidP="00B079B7">
      <w:r w:rsidRPr="00CF05ED">
        <w:t>(</w:t>
      </w:r>
      <w:r w:rsidR="00C416B2">
        <w:t>f</w:t>
      </w:r>
      <w:r w:rsidRPr="00CF05ED">
        <w:t>) we are broadly content with proposals for the Abergavenny area, which is the Society’s primary concern.</w:t>
      </w:r>
    </w:p>
    <w:p w14:paraId="0A3A15E9" w14:textId="4C8A069B" w:rsidR="004007D9" w:rsidRPr="00CF05ED" w:rsidRDefault="006260E1">
      <w:pPr>
        <w:rPr>
          <w:b/>
          <w:bCs/>
        </w:rPr>
      </w:pPr>
      <w:r>
        <w:rPr>
          <w:b/>
          <w:bCs/>
        </w:rPr>
        <w:t>Neve</w:t>
      </w:r>
      <w:r w:rsidR="00CB380E">
        <w:rPr>
          <w:b/>
          <w:bCs/>
        </w:rPr>
        <w:t>rtheless</w:t>
      </w:r>
      <w:r w:rsidR="007B01C7">
        <w:rPr>
          <w:b/>
          <w:bCs/>
        </w:rPr>
        <w:t>,</w:t>
      </w:r>
      <w:r w:rsidR="00CB380E">
        <w:rPr>
          <w:b/>
          <w:bCs/>
        </w:rPr>
        <w:t xml:space="preserve"> w</w:t>
      </w:r>
      <w:r w:rsidR="00452924" w:rsidRPr="00CF05ED">
        <w:rPr>
          <w:b/>
          <w:bCs/>
        </w:rPr>
        <w:t xml:space="preserve">e need to continue </w:t>
      </w:r>
      <w:r w:rsidR="009B6EBC" w:rsidRPr="00CF05ED">
        <w:rPr>
          <w:b/>
          <w:bCs/>
        </w:rPr>
        <w:t>o</w:t>
      </w:r>
      <w:r w:rsidR="008176CD" w:rsidRPr="00CF05ED">
        <w:rPr>
          <w:b/>
          <w:bCs/>
        </w:rPr>
        <w:t xml:space="preserve">ur criticism of MCC’s </w:t>
      </w:r>
      <w:r w:rsidR="00F964BA" w:rsidRPr="00CF05ED">
        <w:rPr>
          <w:b/>
          <w:bCs/>
        </w:rPr>
        <w:t>a</w:t>
      </w:r>
      <w:r w:rsidR="00925C92" w:rsidRPr="00CF05ED">
        <w:rPr>
          <w:b/>
          <w:bCs/>
        </w:rPr>
        <w:t xml:space="preserve">mbition that up to 6,240 </w:t>
      </w:r>
      <w:r w:rsidR="00217500" w:rsidRPr="00CF05ED">
        <w:rPr>
          <w:b/>
          <w:bCs/>
        </w:rPr>
        <w:t>extra jobs will be created</w:t>
      </w:r>
      <w:r w:rsidR="005749D6" w:rsidRPr="00CF05ED">
        <w:rPr>
          <w:b/>
          <w:bCs/>
        </w:rPr>
        <w:t xml:space="preserve">.  </w:t>
      </w:r>
      <w:r w:rsidR="00D74A9F" w:rsidRPr="00CF05ED">
        <w:rPr>
          <w:b/>
          <w:bCs/>
        </w:rPr>
        <w:t xml:space="preserve">This would mean </w:t>
      </w:r>
      <w:r w:rsidR="000A71E9" w:rsidRPr="00CF05ED">
        <w:rPr>
          <w:b/>
          <w:bCs/>
        </w:rPr>
        <w:t xml:space="preserve">an </w:t>
      </w:r>
      <w:r w:rsidR="001F3CCB" w:rsidRPr="00CF05ED">
        <w:rPr>
          <w:b/>
          <w:bCs/>
        </w:rPr>
        <w:t xml:space="preserve">unprecedented </w:t>
      </w:r>
      <w:r w:rsidR="000A71E9" w:rsidRPr="00CF05ED">
        <w:rPr>
          <w:b/>
          <w:bCs/>
        </w:rPr>
        <w:t xml:space="preserve">extra </w:t>
      </w:r>
      <w:r w:rsidR="00FE54E8" w:rsidRPr="00CF05ED">
        <w:rPr>
          <w:b/>
          <w:bCs/>
        </w:rPr>
        <w:t>700 or so per annum between n</w:t>
      </w:r>
      <w:r w:rsidR="001F3CCB" w:rsidRPr="00CF05ED">
        <w:rPr>
          <w:b/>
          <w:bCs/>
        </w:rPr>
        <w:t>ow and 2033</w:t>
      </w:r>
      <w:r w:rsidR="00511000" w:rsidRPr="00CF05ED">
        <w:rPr>
          <w:b/>
          <w:bCs/>
        </w:rPr>
        <w:t xml:space="preserve">.  We believe that </w:t>
      </w:r>
      <w:r w:rsidR="00E359B2" w:rsidRPr="00CF05ED">
        <w:rPr>
          <w:b/>
          <w:bCs/>
        </w:rPr>
        <w:t xml:space="preserve">3-4,000 </w:t>
      </w:r>
      <w:r w:rsidR="00D7625F" w:rsidRPr="00CF05ED">
        <w:rPr>
          <w:b/>
          <w:bCs/>
        </w:rPr>
        <w:t>are</w:t>
      </w:r>
      <w:r w:rsidR="00F07CB5" w:rsidRPr="00CF05ED">
        <w:rPr>
          <w:b/>
          <w:bCs/>
        </w:rPr>
        <w:t xml:space="preserve"> needed, </w:t>
      </w:r>
      <w:r w:rsidR="00725BF5">
        <w:rPr>
          <w:b/>
          <w:bCs/>
        </w:rPr>
        <w:t>and</w:t>
      </w:r>
      <w:r w:rsidR="00F07CB5" w:rsidRPr="00CF05ED">
        <w:rPr>
          <w:b/>
          <w:bCs/>
        </w:rPr>
        <w:t xml:space="preserve"> even this </w:t>
      </w:r>
      <w:r w:rsidR="00E359B2" w:rsidRPr="00CF05ED">
        <w:rPr>
          <w:b/>
          <w:bCs/>
        </w:rPr>
        <w:t xml:space="preserve">would be </w:t>
      </w:r>
      <w:r w:rsidR="00E06815" w:rsidRPr="00CF05ED">
        <w:rPr>
          <w:b/>
          <w:bCs/>
        </w:rPr>
        <w:t>challenging.  However</w:t>
      </w:r>
      <w:r w:rsidR="00E0418B" w:rsidRPr="00CF05ED">
        <w:rPr>
          <w:b/>
          <w:bCs/>
        </w:rPr>
        <w:t xml:space="preserve">, </w:t>
      </w:r>
      <w:r w:rsidR="001A2898" w:rsidRPr="00CF05ED">
        <w:rPr>
          <w:b/>
          <w:bCs/>
        </w:rPr>
        <w:t xml:space="preserve">we do not object to the </w:t>
      </w:r>
      <w:r w:rsidR="005E790C" w:rsidRPr="00CF05ED">
        <w:rPr>
          <w:b/>
          <w:bCs/>
        </w:rPr>
        <w:t xml:space="preserve">accompanying land use </w:t>
      </w:r>
      <w:r w:rsidR="001A3868" w:rsidRPr="00CF05ED">
        <w:rPr>
          <w:b/>
          <w:bCs/>
        </w:rPr>
        <w:t xml:space="preserve">policies and </w:t>
      </w:r>
      <w:r w:rsidR="005E790C" w:rsidRPr="00CF05ED">
        <w:rPr>
          <w:b/>
          <w:bCs/>
        </w:rPr>
        <w:t>proposals</w:t>
      </w:r>
      <w:r w:rsidR="004D28F2" w:rsidRPr="00CF05ED">
        <w:rPr>
          <w:b/>
          <w:bCs/>
        </w:rPr>
        <w:t xml:space="preserve"> (apart from </w:t>
      </w:r>
      <w:r w:rsidR="00286CCB">
        <w:rPr>
          <w:b/>
          <w:bCs/>
        </w:rPr>
        <w:t>a severe</w:t>
      </w:r>
      <w:r w:rsidR="00ED04AF">
        <w:rPr>
          <w:b/>
          <w:bCs/>
        </w:rPr>
        <w:t xml:space="preserve"> </w:t>
      </w:r>
      <w:r w:rsidR="004D28F2" w:rsidRPr="00CF05ED">
        <w:rPr>
          <w:b/>
          <w:bCs/>
        </w:rPr>
        <w:t>disappointment a</w:t>
      </w:r>
      <w:r w:rsidR="007001D3" w:rsidRPr="00CF05ED">
        <w:rPr>
          <w:b/>
          <w:bCs/>
        </w:rPr>
        <w:t xml:space="preserve">t the very small land allocation </w:t>
      </w:r>
      <w:r w:rsidR="001C2B1A" w:rsidRPr="00CF05ED">
        <w:rPr>
          <w:b/>
          <w:bCs/>
        </w:rPr>
        <w:t xml:space="preserve">for business use </w:t>
      </w:r>
      <w:r w:rsidR="007001D3" w:rsidRPr="00CF05ED">
        <w:rPr>
          <w:b/>
          <w:bCs/>
        </w:rPr>
        <w:t>at Abergavenny</w:t>
      </w:r>
      <w:r w:rsidR="00A54346" w:rsidRPr="00CF05ED">
        <w:rPr>
          <w:b/>
          <w:bCs/>
        </w:rPr>
        <w:t xml:space="preserve"> – see below</w:t>
      </w:r>
      <w:r w:rsidR="00641EDA" w:rsidRPr="00CF05ED">
        <w:rPr>
          <w:b/>
          <w:bCs/>
        </w:rPr>
        <w:t>) and</w:t>
      </w:r>
      <w:r w:rsidR="009A3AE6" w:rsidRPr="00CF05ED">
        <w:rPr>
          <w:b/>
          <w:bCs/>
        </w:rPr>
        <w:t xml:space="preserve"> </w:t>
      </w:r>
      <w:r w:rsidR="000C5D12">
        <w:rPr>
          <w:b/>
          <w:bCs/>
        </w:rPr>
        <w:t>a representation will</w:t>
      </w:r>
      <w:r w:rsidR="002E5A38">
        <w:rPr>
          <w:b/>
          <w:bCs/>
        </w:rPr>
        <w:t xml:space="preserve"> relate to </w:t>
      </w:r>
      <w:r w:rsidR="00771264">
        <w:rPr>
          <w:b/>
          <w:bCs/>
        </w:rPr>
        <w:t>the wording of paragraphs rather than policies</w:t>
      </w:r>
      <w:r w:rsidR="00D7625F" w:rsidRPr="00CF05ED">
        <w:rPr>
          <w:b/>
          <w:bCs/>
        </w:rPr>
        <w:t>.</w:t>
      </w:r>
      <w:r w:rsidR="005F787C" w:rsidRPr="00CF05ED">
        <w:rPr>
          <w:b/>
          <w:bCs/>
        </w:rPr>
        <w:t xml:space="preserve"> </w:t>
      </w:r>
    </w:p>
    <w:p w14:paraId="378BA00C" w14:textId="6939BFD5" w:rsidR="004217F2" w:rsidRPr="00CF05ED" w:rsidRDefault="004217F2">
      <w:pPr>
        <w:rPr>
          <w:b/>
          <w:bCs/>
        </w:rPr>
      </w:pPr>
      <w:r w:rsidRPr="00CF05ED">
        <w:rPr>
          <w:b/>
          <w:bCs/>
        </w:rPr>
        <w:t>The Initial Consultation Report</w:t>
      </w:r>
    </w:p>
    <w:p w14:paraId="64B3B2B1" w14:textId="78AB4939" w:rsidR="004217F2" w:rsidRPr="00772FAA" w:rsidRDefault="00006DFC">
      <w:r>
        <w:t>This</w:t>
      </w:r>
      <w:r w:rsidR="003864E5" w:rsidRPr="00CF05ED">
        <w:t xml:space="preserve"> </w:t>
      </w:r>
      <w:r w:rsidR="000353FF">
        <w:t>long</w:t>
      </w:r>
      <w:r w:rsidR="003864E5" w:rsidRPr="00CF05ED">
        <w:t xml:space="preserve"> report summaris</w:t>
      </w:r>
      <w:r w:rsidR="006F2A1B">
        <w:t>es</w:t>
      </w:r>
      <w:r w:rsidR="003864E5" w:rsidRPr="00CF05ED">
        <w:t xml:space="preserve"> </w:t>
      </w:r>
      <w:r w:rsidR="001159BC">
        <w:t xml:space="preserve">the </w:t>
      </w:r>
      <w:r w:rsidR="000353FF">
        <w:t>m</w:t>
      </w:r>
      <w:r w:rsidR="001159BC">
        <w:t>any</w:t>
      </w:r>
      <w:r w:rsidR="000353FF">
        <w:t xml:space="preserve"> </w:t>
      </w:r>
      <w:r w:rsidR="003864E5" w:rsidRPr="00CF05ED">
        <w:t>r</w:t>
      </w:r>
      <w:r w:rsidR="006C4CF6">
        <w:t>epresent</w:t>
      </w:r>
      <w:r w:rsidR="00772FAA">
        <w:t>at</w:t>
      </w:r>
      <w:r w:rsidR="006C4CF6">
        <w:t>ions</w:t>
      </w:r>
      <w:r w:rsidR="00702E5A">
        <w:t xml:space="preserve"> re</w:t>
      </w:r>
      <w:r w:rsidR="0066053A">
        <w:t>ceived</w:t>
      </w:r>
      <w:r w:rsidR="004A6B9C">
        <w:t xml:space="preserve"> </w:t>
      </w:r>
      <w:r w:rsidR="00296568">
        <w:t xml:space="preserve">early </w:t>
      </w:r>
      <w:r w:rsidR="00A90CF2">
        <w:t xml:space="preserve">in </w:t>
      </w:r>
      <w:r w:rsidR="002E2AE7">
        <w:t xml:space="preserve">2023 </w:t>
      </w:r>
      <w:r w:rsidR="00893816">
        <w:t>on the Preferred Strategy</w:t>
      </w:r>
      <w:r w:rsidR="00A35D28">
        <w:t xml:space="preserve"> </w:t>
      </w:r>
      <w:r w:rsidR="00E325A8">
        <w:t>and</w:t>
      </w:r>
      <w:r w:rsidR="00A35D28">
        <w:t xml:space="preserve"> the </w:t>
      </w:r>
      <w:r w:rsidR="00702E5A">
        <w:t xml:space="preserve">Council’s </w:t>
      </w:r>
      <w:r w:rsidR="00A35D28">
        <w:t xml:space="preserve">responses </w:t>
      </w:r>
      <w:r w:rsidR="003B1F44">
        <w:t>to these</w:t>
      </w:r>
      <w:r w:rsidR="00D560D0">
        <w:t xml:space="preserve">.  </w:t>
      </w:r>
      <w:r w:rsidR="00C52785">
        <w:t xml:space="preserve">The report could </w:t>
      </w:r>
      <w:r w:rsidR="00DF10C1">
        <w:t>occas</w:t>
      </w:r>
      <w:r w:rsidR="007312E5">
        <w:t>ionally</w:t>
      </w:r>
      <w:r w:rsidR="006C14C1">
        <w:t xml:space="preserve"> </w:t>
      </w:r>
      <w:r w:rsidR="00C52785">
        <w:t>be criticised for</w:t>
      </w:r>
      <w:r w:rsidR="00244347">
        <w:t xml:space="preserve"> </w:t>
      </w:r>
      <w:r w:rsidR="007312E5">
        <w:t>inadequate</w:t>
      </w:r>
      <w:r w:rsidR="00244347">
        <w:t xml:space="preserve"> summaries </w:t>
      </w:r>
      <w:r w:rsidR="006C14C1">
        <w:t xml:space="preserve">and </w:t>
      </w:r>
      <w:proofErr w:type="gramStart"/>
      <w:r w:rsidR="006C14C1">
        <w:t>responses</w:t>
      </w:r>
      <w:r w:rsidR="003864E5" w:rsidRPr="00CF05ED">
        <w:t xml:space="preserve">, </w:t>
      </w:r>
      <w:r w:rsidR="00CA7E21">
        <w:t>but</w:t>
      </w:r>
      <w:proofErr w:type="gramEnd"/>
      <w:r w:rsidR="003410DB">
        <w:t xml:space="preserve"> </w:t>
      </w:r>
      <w:r w:rsidR="00377E08">
        <w:t xml:space="preserve">matters of importance can </w:t>
      </w:r>
      <w:r w:rsidR="00252BC7">
        <w:t xml:space="preserve">now </w:t>
      </w:r>
      <w:r w:rsidR="00377E08">
        <w:t xml:space="preserve">best be pursued via the </w:t>
      </w:r>
      <w:r w:rsidR="003F194E">
        <w:t>forthcoming consultation and examination</w:t>
      </w:r>
      <w:r w:rsidR="00CC4BF4">
        <w:t xml:space="preserve"> process</w:t>
      </w:r>
      <w:r w:rsidR="00BF7A18">
        <w:t xml:space="preserve">, referring back to this report </w:t>
      </w:r>
      <w:r w:rsidR="00722CD7">
        <w:t>if</w:t>
      </w:r>
      <w:r w:rsidR="00BF7A18">
        <w:t xml:space="preserve"> necessary</w:t>
      </w:r>
      <w:r w:rsidR="003864E5" w:rsidRPr="00CF05ED">
        <w:t xml:space="preserve">.  </w:t>
      </w:r>
      <w:r w:rsidR="00702E5A" w:rsidRPr="00722CD7">
        <w:rPr>
          <w:b/>
          <w:bCs/>
        </w:rPr>
        <w:t>Nevert</w:t>
      </w:r>
      <w:r w:rsidR="00D04EE4" w:rsidRPr="00722CD7">
        <w:rPr>
          <w:b/>
          <w:bCs/>
        </w:rPr>
        <w:t>h</w:t>
      </w:r>
      <w:r w:rsidR="00702E5A" w:rsidRPr="00722CD7">
        <w:rPr>
          <w:b/>
          <w:bCs/>
        </w:rPr>
        <w:t>eless</w:t>
      </w:r>
      <w:r w:rsidR="00D82939" w:rsidRPr="00722CD7">
        <w:rPr>
          <w:b/>
          <w:bCs/>
        </w:rPr>
        <w:t>,</w:t>
      </w:r>
      <w:r w:rsidR="00D04EE4" w:rsidRPr="00722CD7">
        <w:rPr>
          <w:b/>
          <w:bCs/>
        </w:rPr>
        <w:t xml:space="preserve"> i</w:t>
      </w:r>
      <w:r w:rsidR="008038B9" w:rsidRPr="00722CD7">
        <w:rPr>
          <w:b/>
          <w:bCs/>
        </w:rPr>
        <w:t xml:space="preserve">t is </w:t>
      </w:r>
      <w:r w:rsidR="00D301BB" w:rsidRPr="00722CD7">
        <w:rPr>
          <w:b/>
          <w:bCs/>
        </w:rPr>
        <w:t>our view</w:t>
      </w:r>
      <w:r w:rsidR="00F00AFD" w:rsidRPr="00722CD7">
        <w:rPr>
          <w:b/>
          <w:bCs/>
        </w:rPr>
        <w:t xml:space="preserve"> the r</w:t>
      </w:r>
      <w:r w:rsidR="00C85A2C" w:rsidRPr="00722CD7">
        <w:rPr>
          <w:b/>
          <w:bCs/>
        </w:rPr>
        <w:t>e</w:t>
      </w:r>
      <w:r w:rsidR="00F00AFD" w:rsidRPr="00722CD7">
        <w:rPr>
          <w:b/>
          <w:bCs/>
        </w:rPr>
        <w:t>presentations and responses to them</w:t>
      </w:r>
      <w:r w:rsidR="00C85A2C" w:rsidRPr="00722CD7">
        <w:rPr>
          <w:b/>
          <w:bCs/>
        </w:rPr>
        <w:t xml:space="preserve"> </w:t>
      </w:r>
      <w:r w:rsidR="003F7E4B" w:rsidRPr="00722CD7">
        <w:rPr>
          <w:b/>
          <w:bCs/>
        </w:rPr>
        <w:t>should have been</w:t>
      </w:r>
      <w:r w:rsidR="00FE72C9" w:rsidRPr="00722CD7">
        <w:rPr>
          <w:b/>
          <w:bCs/>
        </w:rPr>
        <w:t xml:space="preserve"> considered before the Preferred Strategy was </w:t>
      </w:r>
      <w:r w:rsidR="00601B45" w:rsidRPr="00722CD7">
        <w:rPr>
          <w:b/>
          <w:bCs/>
        </w:rPr>
        <w:t>endorsed</w:t>
      </w:r>
      <w:r w:rsidR="007012F8" w:rsidRPr="00722CD7">
        <w:rPr>
          <w:b/>
          <w:bCs/>
        </w:rPr>
        <w:t xml:space="preserve"> by the Council in</w:t>
      </w:r>
      <w:r w:rsidR="00601B45" w:rsidRPr="00722CD7">
        <w:rPr>
          <w:b/>
          <w:bCs/>
        </w:rPr>
        <w:t xml:space="preserve"> October 2023</w:t>
      </w:r>
      <w:r w:rsidR="00842A6F" w:rsidRPr="00722CD7">
        <w:rPr>
          <w:b/>
          <w:bCs/>
        </w:rPr>
        <w:t>.</w:t>
      </w:r>
      <w:r w:rsidR="003864E5" w:rsidRPr="00772FAA">
        <w:t xml:space="preserve"> </w:t>
      </w:r>
    </w:p>
    <w:p w14:paraId="4D59D536" w14:textId="3D1D9FC2" w:rsidR="001A5272" w:rsidRPr="00CF05ED" w:rsidRDefault="00CE00F6">
      <w:pPr>
        <w:rPr>
          <w:b/>
          <w:bCs/>
        </w:rPr>
      </w:pPr>
      <w:r w:rsidRPr="00CF05ED">
        <w:rPr>
          <w:b/>
          <w:bCs/>
        </w:rPr>
        <w:t>In More Detail</w:t>
      </w:r>
      <w:r w:rsidR="00F85774" w:rsidRPr="00CF05ED">
        <w:rPr>
          <w:b/>
          <w:bCs/>
        </w:rPr>
        <w:t xml:space="preserve"> </w:t>
      </w:r>
      <w:r w:rsidR="00F676AA" w:rsidRPr="00CF05ED">
        <w:rPr>
          <w:b/>
          <w:bCs/>
        </w:rPr>
        <w:t xml:space="preserve"> </w:t>
      </w:r>
    </w:p>
    <w:p w14:paraId="15F09990" w14:textId="2993351F" w:rsidR="00C704F1" w:rsidRDefault="00513698">
      <w:r w:rsidRPr="00CF05ED">
        <w:t>A</w:t>
      </w:r>
      <w:r w:rsidR="005D4F20">
        <w:t xml:space="preserve">s </w:t>
      </w:r>
      <w:r w:rsidR="00A92E9A">
        <w:t>the Society proposed</w:t>
      </w:r>
      <w:r w:rsidR="005D4F20">
        <w:t>, a</w:t>
      </w:r>
      <w:r w:rsidRPr="00CF05ED">
        <w:t xml:space="preserve"> </w:t>
      </w:r>
      <w:r w:rsidRPr="003C3494">
        <w:rPr>
          <w:b/>
          <w:bCs/>
        </w:rPr>
        <w:t>Green Wedge</w:t>
      </w:r>
      <w:r w:rsidRPr="00CF05ED">
        <w:t xml:space="preserve"> has been defined for protection </w:t>
      </w:r>
      <w:r w:rsidR="00787648">
        <w:t xml:space="preserve">from development </w:t>
      </w:r>
      <w:r w:rsidR="007C757A" w:rsidRPr="00CF05ED">
        <w:t xml:space="preserve">on the National Park boundary west and south-west of Abergavenny/Llanfoist.  However, the only </w:t>
      </w:r>
      <w:r w:rsidR="00677297">
        <w:t xml:space="preserve">proposed </w:t>
      </w:r>
      <w:r w:rsidR="007C757A" w:rsidRPr="00CF05ED">
        <w:t xml:space="preserve">housing land allocation apart from East Abergavenny is a 6.17 ha site for </w:t>
      </w:r>
      <w:r w:rsidR="007C757A" w:rsidRPr="00845B2A">
        <w:rPr>
          <w:b/>
          <w:bCs/>
        </w:rPr>
        <w:t xml:space="preserve">100 houses at </w:t>
      </w:r>
      <w:proofErr w:type="spellStart"/>
      <w:r w:rsidR="007C757A" w:rsidRPr="00845B2A">
        <w:rPr>
          <w:b/>
          <w:bCs/>
        </w:rPr>
        <w:t>Penlanlas</w:t>
      </w:r>
      <w:proofErr w:type="spellEnd"/>
      <w:r w:rsidR="00845B2A" w:rsidRPr="00845B2A">
        <w:rPr>
          <w:b/>
          <w:bCs/>
        </w:rPr>
        <w:t xml:space="preserve"> Farm</w:t>
      </w:r>
      <w:r w:rsidR="00997416" w:rsidRPr="00CF05ED">
        <w:t xml:space="preserve">, </w:t>
      </w:r>
      <w:r w:rsidR="00A044EF" w:rsidRPr="00CF05ED">
        <w:t>with access from Old Hereford Road</w:t>
      </w:r>
      <w:r w:rsidR="00997416" w:rsidRPr="00CF05ED">
        <w:t xml:space="preserve">.  </w:t>
      </w:r>
      <w:r w:rsidR="005F3B29">
        <w:rPr>
          <w:b/>
          <w:bCs/>
          <w:color w:val="FF0000"/>
        </w:rPr>
        <w:t xml:space="preserve">  </w:t>
      </w:r>
      <w:r w:rsidR="008A3365" w:rsidRPr="008A3365">
        <w:t>This proposal</w:t>
      </w:r>
      <w:r w:rsidR="008A3365">
        <w:t xml:space="preserve"> intrudes into the</w:t>
      </w:r>
      <w:r w:rsidR="005D4F20">
        <w:t xml:space="preserve"> Green Wedge </w:t>
      </w:r>
      <w:r w:rsidR="00A92E9A">
        <w:t>a</w:t>
      </w:r>
      <w:r w:rsidR="00831729">
        <w:t xml:space="preserve">nd extends building </w:t>
      </w:r>
      <w:r w:rsidR="001E1E30">
        <w:t>up to the</w:t>
      </w:r>
      <w:r w:rsidR="00C704F1">
        <w:t xml:space="preserve"> 145</w:t>
      </w:r>
      <w:r w:rsidR="00F17972">
        <w:t xml:space="preserve">m contour in an area where development is </w:t>
      </w:r>
      <w:r w:rsidR="008C1AC7">
        <w:t xml:space="preserve">now </w:t>
      </w:r>
      <w:r w:rsidR="003B3720">
        <w:t>below the 125</w:t>
      </w:r>
      <w:r w:rsidR="002601AF">
        <w:t>m contour</w:t>
      </w:r>
      <w:r w:rsidR="00221834">
        <w:t>.  For this reason and others, including noise from the electricity substation</w:t>
      </w:r>
      <w:r w:rsidR="008D0A23">
        <w:t xml:space="preserve">, </w:t>
      </w:r>
      <w:r w:rsidR="008D0A23" w:rsidRPr="00535290">
        <w:rPr>
          <w:b/>
          <w:bCs/>
        </w:rPr>
        <w:t xml:space="preserve">we plan to object to the </w:t>
      </w:r>
      <w:proofErr w:type="spellStart"/>
      <w:r w:rsidR="00714A98" w:rsidRPr="00535290">
        <w:rPr>
          <w:b/>
          <w:bCs/>
        </w:rPr>
        <w:t>Penlanlas</w:t>
      </w:r>
      <w:proofErr w:type="spellEnd"/>
      <w:r w:rsidR="00714A98" w:rsidRPr="00535290">
        <w:rPr>
          <w:b/>
          <w:bCs/>
        </w:rPr>
        <w:t xml:space="preserve"> Farm development</w:t>
      </w:r>
      <w:r w:rsidR="0071360F" w:rsidRPr="00535290">
        <w:rPr>
          <w:b/>
          <w:bCs/>
        </w:rPr>
        <w:t>.</w:t>
      </w:r>
      <w:r w:rsidR="0071360F">
        <w:t xml:space="preserve">  When doing so we must recognise that </w:t>
      </w:r>
      <w:r w:rsidR="00C97FFC">
        <w:t xml:space="preserve">other land for </w:t>
      </w:r>
      <w:r w:rsidR="00C97FFC">
        <w:lastRenderedPageBreak/>
        <w:t>100</w:t>
      </w:r>
      <w:r w:rsidR="00036AFA">
        <w:t xml:space="preserve"> homes is likely to be </w:t>
      </w:r>
      <w:r w:rsidR="00CC715B">
        <w:t xml:space="preserve">allocated, possibly including </w:t>
      </w:r>
      <w:r w:rsidR="00B027ED">
        <w:t>sites at Llanfoist</w:t>
      </w:r>
      <w:r w:rsidR="00002B7D">
        <w:t xml:space="preserve"> where the Society has </w:t>
      </w:r>
      <w:r w:rsidR="00F64685">
        <w:t xml:space="preserve">called for </w:t>
      </w:r>
      <w:r w:rsidR="00885F68">
        <w:t xml:space="preserve">a period of </w:t>
      </w:r>
      <w:r w:rsidR="00841180">
        <w:t xml:space="preserve">restraint following many years of continuous </w:t>
      </w:r>
      <w:r w:rsidR="00AA6130">
        <w:t>housebuilding.</w:t>
      </w:r>
      <w:r w:rsidR="001E1E30">
        <w:t xml:space="preserve"> </w:t>
      </w:r>
    </w:p>
    <w:p w14:paraId="61DD9DDB" w14:textId="67241B66" w:rsidR="009E50C4" w:rsidRPr="00CF05ED" w:rsidRDefault="000B5095">
      <w:r>
        <w:t>The Society’s</w:t>
      </w:r>
      <w:r w:rsidR="006F6EF6">
        <w:t xml:space="preserve"> proposal of a </w:t>
      </w:r>
      <w:r w:rsidR="009E50C4" w:rsidRPr="00CF05ED">
        <w:t xml:space="preserve">protective Green Wedge in the </w:t>
      </w:r>
      <w:proofErr w:type="spellStart"/>
      <w:r w:rsidR="009E50C4" w:rsidRPr="008A10EE">
        <w:rPr>
          <w:b/>
          <w:bCs/>
        </w:rPr>
        <w:t>Gavenny</w:t>
      </w:r>
      <w:proofErr w:type="spellEnd"/>
      <w:r w:rsidR="009E50C4" w:rsidRPr="008A10EE">
        <w:rPr>
          <w:b/>
          <w:bCs/>
        </w:rPr>
        <w:t xml:space="preserve"> valley</w:t>
      </w:r>
      <w:r w:rsidR="009E50C4" w:rsidRPr="008A10EE">
        <w:t xml:space="preserve"> </w:t>
      </w:r>
      <w:r w:rsidR="00063497">
        <w:t xml:space="preserve">is not included in the plan, </w:t>
      </w:r>
      <w:r w:rsidR="009E50C4" w:rsidRPr="00CF05ED">
        <w:t>but it is outside the Settlement Boundary</w:t>
      </w:r>
      <w:r w:rsidR="00394349">
        <w:t xml:space="preserve">, </w:t>
      </w:r>
      <w:r w:rsidR="009E50C4" w:rsidRPr="00CF05ED">
        <w:t xml:space="preserve">there are other protective designations in </w:t>
      </w:r>
      <w:r w:rsidR="006B228A" w:rsidRPr="00CF05ED">
        <w:t xml:space="preserve">parts of </w:t>
      </w:r>
      <w:r w:rsidR="009E50C4" w:rsidRPr="00CF05ED">
        <w:t xml:space="preserve">the </w:t>
      </w:r>
      <w:proofErr w:type="gramStart"/>
      <w:r w:rsidR="009E50C4" w:rsidRPr="00CF05ED">
        <w:t>area</w:t>
      </w:r>
      <w:proofErr w:type="gramEnd"/>
      <w:r w:rsidR="00394349">
        <w:t xml:space="preserve"> and it </w:t>
      </w:r>
      <w:r w:rsidR="008A10EE">
        <w:t>does</w:t>
      </w:r>
      <w:r w:rsidR="00394349">
        <w:t xml:space="preserve"> not satisfy Government </w:t>
      </w:r>
      <w:r w:rsidR="008A10EE">
        <w:t xml:space="preserve">policy </w:t>
      </w:r>
      <w:r w:rsidR="00394349">
        <w:t>guidance</w:t>
      </w:r>
      <w:r w:rsidR="009E50C4" w:rsidRPr="00E01FD2">
        <w:rPr>
          <w:color w:val="FF0000"/>
        </w:rPr>
        <w:t>.</w:t>
      </w:r>
      <w:r w:rsidR="00AE075D" w:rsidRPr="00E01FD2">
        <w:rPr>
          <w:color w:val="FF0000"/>
        </w:rPr>
        <w:t xml:space="preserve">  </w:t>
      </w:r>
    </w:p>
    <w:p w14:paraId="6A75EF02" w14:textId="3A60F980" w:rsidR="00513698" w:rsidRPr="00CF05ED" w:rsidRDefault="00AE5DE1">
      <w:r>
        <w:t xml:space="preserve">Less </w:t>
      </w:r>
      <w:r w:rsidR="009E50C4" w:rsidRPr="00CF05ED">
        <w:t>than two extra hectares are allocated for business use at Abergavenny/Llanfoist</w:t>
      </w:r>
      <w:r w:rsidR="00A36FCE">
        <w:t xml:space="preserve"> (at </w:t>
      </w:r>
      <w:proofErr w:type="spellStart"/>
      <w:r w:rsidR="00A36FCE">
        <w:t>Nantgavenny</w:t>
      </w:r>
      <w:proofErr w:type="spellEnd"/>
      <w:r w:rsidR="00A36FCE">
        <w:t xml:space="preserve"> Lane</w:t>
      </w:r>
      <w:r w:rsidR="00DC5586">
        <w:t xml:space="preserve"> and within East Abergavenny</w:t>
      </w:r>
      <w:r w:rsidR="00F67FD6" w:rsidRPr="00CF05ED">
        <w:t xml:space="preserve">.  The countywide provision is 48 ha.  </w:t>
      </w:r>
      <w:r w:rsidR="00F67FD6" w:rsidRPr="00CF05ED">
        <w:rPr>
          <w:b/>
          <w:bCs/>
        </w:rPr>
        <w:t xml:space="preserve">This </w:t>
      </w:r>
      <w:r w:rsidR="00771050">
        <w:rPr>
          <w:b/>
          <w:bCs/>
        </w:rPr>
        <w:t xml:space="preserve">low </w:t>
      </w:r>
      <w:r w:rsidR="00F67FD6" w:rsidRPr="00CF05ED">
        <w:rPr>
          <w:b/>
          <w:bCs/>
        </w:rPr>
        <w:t xml:space="preserve">level of </w:t>
      </w:r>
      <w:r w:rsidR="00F751FF">
        <w:rPr>
          <w:b/>
          <w:bCs/>
        </w:rPr>
        <w:t xml:space="preserve">local </w:t>
      </w:r>
      <w:r w:rsidR="00F67FD6" w:rsidRPr="00CF05ED">
        <w:rPr>
          <w:b/>
          <w:bCs/>
        </w:rPr>
        <w:t>provisi</w:t>
      </w:r>
      <w:r w:rsidR="00A36FCE">
        <w:rPr>
          <w:b/>
          <w:bCs/>
        </w:rPr>
        <w:t>on</w:t>
      </w:r>
      <w:r w:rsidR="00F751FF">
        <w:rPr>
          <w:b/>
          <w:bCs/>
        </w:rPr>
        <w:t xml:space="preserve"> </w:t>
      </w:r>
      <w:r w:rsidR="00A42BC0">
        <w:rPr>
          <w:b/>
          <w:bCs/>
        </w:rPr>
        <w:t xml:space="preserve">will </w:t>
      </w:r>
      <w:r w:rsidR="001B6027">
        <w:rPr>
          <w:b/>
          <w:bCs/>
        </w:rPr>
        <w:t xml:space="preserve">be the subject of a </w:t>
      </w:r>
      <w:r w:rsidR="00610AA2">
        <w:rPr>
          <w:b/>
          <w:bCs/>
        </w:rPr>
        <w:t xml:space="preserve">strong </w:t>
      </w:r>
      <w:r w:rsidR="00F751FF">
        <w:rPr>
          <w:b/>
          <w:bCs/>
        </w:rPr>
        <w:t>representation</w:t>
      </w:r>
      <w:r w:rsidR="00F67FD6" w:rsidRPr="00CF05ED">
        <w:rPr>
          <w:b/>
          <w:bCs/>
        </w:rPr>
        <w:t>.</w:t>
      </w:r>
      <w:r w:rsidR="0088055A">
        <w:rPr>
          <w:b/>
          <w:bCs/>
        </w:rPr>
        <w:t xml:space="preserve">  </w:t>
      </w:r>
      <w:r w:rsidR="0088055A" w:rsidRPr="00D960FB">
        <w:t xml:space="preserve">It is essential that the town can offer </w:t>
      </w:r>
      <w:r w:rsidR="0014178E" w:rsidRPr="00D960FB">
        <w:t xml:space="preserve">sites </w:t>
      </w:r>
      <w:r w:rsidR="0078592B" w:rsidRPr="00D960FB">
        <w:t>and/</w:t>
      </w:r>
      <w:r w:rsidR="0014178E" w:rsidRPr="00D960FB">
        <w:t>or premises for new</w:t>
      </w:r>
      <w:r w:rsidR="0078592B" w:rsidRPr="00D960FB">
        <w:t xml:space="preserve"> and expanding businesses</w:t>
      </w:r>
      <w:r w:rsidR="00352E24" w:rsidRPr="00D960FB">
        <w:t xml:space="preserve">; other towns have </w:t>
      </w:r>
      <w:r w:rsidR="00D960FB" w:rsidRPr="00D960FB">
        <w:t>such opportunities.</w:t>
      </w:r>
      <w:r w:rsidR="0014178E">
        <w:rPr>
          <w:b/>
          <w:bCs/>
        </w:rPr>
        <w:t xml:space="preserve"> </w:t>
      </w:r>
      <w:r w:rsidR="009E50C4" w:rsidRPr="00CF05ED">
        <w:t xml:space="preserve"> </w:t>
      </w:r>
      <w:r w:rsidR="00EF6740" w:rsidRPr="00CF05ED">
        <w:t xml:space="preserve"> </w:t>
      </w:r>
      <w:r w:rsidR="007C757A" w:rsidRPr="00CF05ED">
        <w:t xml:space="preserve">  </w:t>
      </w:r>
    </w:p>
    <w:p w14:paraId="0A2A4C5D" w14:textId="77777777" w:rsidR="00305DCE" w:rsidRDefault="00F67FD6">
      <w:r w:rsidRPr="00CF05ED">
        <w:t xml:space="preserve">The </w:t>
      </w:r>
      <w:r w:rsidRPr="0072526A">
        <w:rPr>
          <w:b/>
          <w:bCs/>
        </w:rPr>
        <w:t>East Abergavenny</w:t>
      </w:r>
      <w:r w:rsidRPr="00CF05ED">
        <w:t xml:space="preserve"> mixed-use site </w:t>
      </w:r>
      <w:r w:rsidR="00470D69">
        <w:t>for 500 homes</w:t>
      </w:r>
      <w:r w:rsidR="00E66B1F">
        <w:t xml:space="preserve"> (50% affordable) </w:t>
      </w:r>
      <w:r w:rsidRPr="00CF05ED">
        <w:t xml:space="preserve">is now 35.9 ha, the Monmouthshire Housing Association candidate site plus part of the </w:t>
      </w:r>
      <w:proofErr w:type="spellStart"/>
      <w:r w:rsidRPr="00CF05ED">
        <w:t>Coldbrook</w:t>
      </w:r>
      <w:proofErr w:type="spellEnd"/>
      <w:r w:rsidRPr="00CF05ED">
        <w:t xml:space="preserve"> Estate candidate site close to the station.  </w:t>
      </w:r>
      <w:r w:rsidR="002D3E8E" w:rsidRPr="00CF05ED">
        <w:t>An Indicative Masterplan needs critical study</w:t>
      </w:r>
      <w:r w:rsidR="00896A5C" w:rsidRPr="00CF05ED">
        <w:t>; connectivity with the rest of the town has been left with the developer to resolve to the satisfaction of the LPA, and development extends to the 120m contour</w:t>
      </w:r>
      <w:r w:rsidR="005C74EB" w:rsidRPr="00CF05ED">
        <w:t xml:space="preserve">, 10m higher than our preference.  </w:t>
      </w:r>
      <w:r w:rsidR="00E840CA">
        <w:t xml:space="preserve">The </w:t>
      </w:r>
      <w:r w:rsidR="00291E39">
        <w:t xml:space="preserve">Council’s Deputy Leader has implied that </w:t>
      </w:r>
      <w:r w:rsidR="00EA6B0D">
        <w:t xml:space="preserve">trunk road traffic will be </w:t>
      </w:r>
      <w:proofErr w:type="gramStart"/>
      <w:r w:rsidR="00EA6B0D">
        <w:t>slowed</w:t>
      </w:r>
      <w:proofErr w:type="gramEnd"/>
      <w:r w:rsidR="00EA6B0D">
        <w:t xml:space="preserve"> and </w:t>
      </w:r>
      <w:r w:rsidR="005B22EE">
        <w:t xml:space="preserve">light controlled </w:t>
      </w:r>
      <w:r w:rsidR="00EA6B0D">
        <w:t>pedestrian</w:t>
      </w:r>
      <w:r w:rsidR="005B22EE">
        <w:t>/cyclist crossings provided</w:t>
      </w:r>
      <w:r w:rsidR="0048445B">
        <w:t xml:space="preserve">.  </w:t>
      </w:r>
    </w:p>
    <w:p w14:paraId="4B2E956C" w14:textId="14FDA13F" w:rsidR="00074B96" w:rsidRPr="00CE094F" w:rsidRDefault="005C74EB">
      <w:r w:rsidRPr="00D01356">
        <w:rPr>
          <w:b/>
          <w:bCs/>
        </w:rPr>
        <w:t xml:space="preserve">While the layout of </w:t>
      </w:r>
      <w:r w:rsidR="003C06DC">
        <w:rPr>
          <w:b/>
          <w:bCs/>
        </w:rPr>
        <w:t xml:space="preserve">land </w:t>
      </w:r>
      <w:r w:rsidRPr="00D01356">
        <w:rPr>
          <w:b/>
          <w:bCs/>
        </w:rPr>
        <w:t>uses can to some extent be decided after RLDP adoption, the Society has stressed that</w:t>
      </w:r>
      <w:r w:rsidR="00AD3518">
        <w:rPr>
          <w:b/>
          <w:bCs/>
        </w:rPr>
        <w:t xml:space="preserve"> the </w:t>
      </w:r>
      <w:r w:rsidR="003C06DC">
        <w:rPr>
          <w:b/>
          <w:bCs/>
        </w:rPr>
        <w:t>very early</w:t>
      </w:r>
      <w:r w:rsidR="00AD3518">
        <w:rPr>
          <w:b/>
          <w:bCs/>
        </w:rPr>
        <w:t xml:space="preserve"> provision of</w:t>
      </w:r>
      <w:r w:rsidRPr="00D01356">
        <w:rPr>
          <w:b/>
          <w:bCs/>
        </w:rPr>
        <w:t xml:space="preserve"> </w:t>
      </w:r>
      <w:r w:rsidR="00072FAD" w:rsidRPr="00D01356">
        <w:rPr>
          <w:b/>
          <w:bCs/>
        </w:rPr>
        <w:t>safe and easy</w:t>
      </w:r>
      <w:r w:rsidRPr="00D01356">
        <w:rPr>
          <w:b/>
          <w:bCs/>
        </w:rPr>
        <w:t xml:space="preserve"> active travel crossing(s) of A465 and the railway are a prerequisite for our approval </w:t>
      </w:r>
      <w:r w:rsidR="00C34AB2">
        <w:rPr>
          <w:b/>
          <w:bCs/>
        </w:rPr>
        <w:t>of the RLDP</w:t>
      </w:r>
      <w:r w:rsidRPr="00D01356">
        <w:rPr>
          <w:b/>
          <w:bCs/>
        </w:rPr>
        <w:t>.</w:t>
      </w:r>
      <w:r w:rsidRPr="006351B8">
        <w:t xml:space="preserve">  </w:t>
      </w:r>
      <w:r w:rsidR="00D64DDF" w:rsidRPr="006351B8">
        <w:rPr>
          <w:b/>
          <w:bCs/>
        </w:rPr>
        <w:t xml:space="preserve">Leaving </w:t>
      </w:r>
      <w:r w:rsidR="00881013" w:rsidRPr="006351B8">
        <w:rPr>
          <w:b/>
          <w:bCs/>
        </w:rPr>
        <w:t>this</w:t>
      </w:r>
      <w:r w:rsidR="00692586">
        <w:rPr>
          <w:b/>
          <w:bCs/>
        </w:rPr>
        <w:t xml:space="preserve"> and other </w:t>
      </w:r>
      <w:r w:rsidR="00075934">
        <w:rPr>
          <w:b/>
          <w:bCs/>
        </w:rPr>
        <w:t xml:space="preserve">important </w:t>
      </w:r>
      <w:r w:rsidR="00692586">
        <w:rPr>
          <w:b/>
          <w:bCs/>
        </w:rPr>
        <w:t>matters</w:t>
      </w:r>
      <w:r w:rsidR="00881013" w:rsidRPr="006351B8">
        <w:rPr>
          <w:b/>
          <w:bCs/>
        </w:rPr>
        <w:t xml:space="preserve"> unresolved </w:t>
      </w:r>
      <w:r w:rsidR="00A347E8">
        <w:rPr>
          <w:b/>
          <w:bCs/>
        </w:rPr>
        <w:t>in</w:t>
      </w:r>
      <w:r w:rsidR="00BA7616" w:rsidRPr="006351B8">
        <w:rPr>
          <w:b/>
          <w:bCs/>
        </w:rPr>
        <w:t xml:space="preserve"> the Deposit Plan</w:t>
      </w:r>
      <w:r w:rsidR="00BA0F96" w:rsidRPr="006351B8">
        <w:rPr>
          <w:b/>
          <w:bCs/>
        </w:rPr>
        <w:t xml:space="preserve"> </w:t>
      </w:r>
      <w:r w:rsidR="00443705" w:rsidRPr="006351B8">
        <w:rPr>
          <w:b/>
          <w:bCs/>
        </w:rPr>
        <w:t>is unsatisfacto</w:t>
      </w:r>
      <w:r w:rsidR="001A6B85" w:rsidRPr="006351B8">
        <w:rPr>
          <w:b/>
          <w:bCs/>
        </w:rPr>
        <w:t>r</w:t>
      </w:r>
      <w:r w:rsidR="00443705" w:rsidRPr="006351B8">
        <w:rPr>
          <w:b/>
          <w:bCs/>
        </w:rPr>
        <w:t>y</w:t>
      </w:r>
      <w:r w:rsidR="001A6B85" w:rsidRPr="006351B8">
        <w:rPr>
          <w:b/>
          <w:bCs/>
        </w:rPr>
        <w:t xml:space="preserve"> and </w:t>
      </w:r>
      <w:r w:rsidR="00D1011B" w:rsidRPr="006351B8">
        <w:rPr>
          <w:b/>
          <w:bCs/>
        </w:rPr>
        <w:t>is</w:t>
      </w:r>
      <w:r w:rsidR="00F72788" w:rsidRPr="006351B8">
        <w:rPr>
          <w:b/>
          <w:bCs/>
        </w:rPr>
        <w:t xml:space="preserve"> contrary to Welsh Government guidance</w:t>
      </w:r>
      <w:r w:rsidR="002D3038" w:rsidRPr="006351B8">
        <w:rPr>
          <w:b/>
          <w:bCs/>
        </w:rPr>
        <w:t xml:space="preserve">; </w:t>
      </w:r>
      <w:r w:rsidR="008358B9" w:rsidRPr="006351B8">
        <w:rPr>
          <w:b/>
          <w:bCs/>
        </w:rPr>
        <w:t>the final Adopted</w:t>
      </w:r>
      <w:r w:rsidR="00AD5A6D" w:rsidRPr="006351B8">
        <w:rPr>
          <w:b/>
          <w:bCs/>
        </w:rPr>
        <w:t xml:space="preserve"> Plan must be sound, </w:t>
      </w:r>
      <w:r w:rsidR="00AB4E39" w:rsidRPr="006351B8">
        <w:rPr>
          <w:b/>
          <w:bCs/>
        </w:rPr>
        <w:t>well-</w:t>
      </w:r>
      <w:r w:rsidR="00AA340E" w:rsidRPr="006351B8">
        <w:rPr>
          <w:b/>
          <w:bCs/>
        </w:rPr>
        <w:t>planned</w:t>
      </w:r>
      <w:r w:rsidR="002E2F39" w:rsidRPr="006351B8">
        <w:rPr>
          <w:b/>
          <w:bCs/>
        </w:rPr>
        <w:t>,</w:t>
      </w:r>
      <w:r w:rsidR="001B5EB7" w:rsidRPr="006351B8">
        <w:rPr>
          <w:b/>
          <w:bCs/>
        </w:rPr>
        <w:t xml:space="preserve"> viable and deliverable</w:t>
      </w:r>
      <w:r w:rsidR="00CE00F6" w:rsidRPr="006351B8">
        <w:rPr>
          <w:b/>
          <w:bCs/>
        </w:rPr>
        <w:t>.</w:t>
      </w:r>
      <w:r w:rsidR="00330C5A">
        <w:rPr>
          <w:b/>
          <w:bCs/>
        </w:rPr>
        <w:t xml:space="preserve">  </w:t>
      </w:r>
      <w:r w:rsidR="007E09BB" w:rsidRPr="00692586">
        <w:t xml:space="preserve">At present </w:t>
      </w:r>
      <w:r w:rsidR="00867607" w:rsidRPr="00692586">
        <w:t>the plan includes almost no costings.</w:t>
      </w:r>
      <w:r w:rsidR="00CE00F6" w:rsidRPr="006351B8">
        <w:t xml:space="preserve"> </w:t>
      </w:r>
      <w:r w:rsidR="00CE094F">
        <w:t xml:space="preserve"> We are conscious that</w:t>
      </w:r>
      <w:r w:rsidR="00007585">
        <w:t xml:space="preserve"> </w:t>
      </w:r>
      <w:r w:rsidR="0043196A">
        <w:t>satisfactory crossing</w:t>
      </w:r>
      <w:r w:rsidR="00E70D5A">
        <w:t xml:space="preserve"> of the trunk road </w:t>
      </w:r>
      <w:r w:rsidR="00007585">
        <w:t>and railway is likely to be</w:t>
      </w:r>
      <w:r w:rsidR="002F50A8">
        <w:t xml:space="preserve"> very costly and </w:t>
      </w:r>
      <w:r w:rsidR="00C13EC1">
        <w:t xml:space="preserve">we will be suggesting that </w:t>
      </w:r>
      <w:r w:rsidR="00473812">
        <w:t xml:space="preserve">a </w:t>
      </w:r>
      <w:r w:rsidR="0071411D">
        <w:t xml:space="preserve">commitment to a </w:t>
      </w:r>
      <w:r w:rsidR="00473812">
        <w:t xml:space="preserve">larger longer-term </w:t>
      </w:r>
      <w:r w:rsidR="00910A0C">
        <w:t>development</w:t>
      </w:r>
      <w:r w:rsidR="00B42984">
        <w:t xml:space="preserve"> may be a way of </w:t>
      </w:r>
      <w:r w:rsidR="00D53AE8">
        <w:t>achieving viability</w:t>
      </w:r>
      <w:r w:rsidR="00305DCE">
        <w:t>.</w:t>
      </w:r>
      <w:r w:rsidR="00784678">
        <w:t xml:space="preserve">  </w:t>
      </w:r>
      <w:proofErr w:type="gramStart"/>
      <w:r w:rsidR="00784678">
        <w:t>It would seem that the</w:t>
      </w:r>
      <w:proofErr w:type="gramEnd"/>
      <w:r w:rsidR="00784678">
        <w:t xml:space="preserve"> </w:t>
      </w:r>
      <w:r w:rsidR="000B1A50">
        <w:t>i</w:t>
      </w:r>
      <w:r w:rsidR="00784678">
        <w:t>ndepend</w:t>
      </w:r>
      <w:r w:rsidR="000B1A50">
        <w:t>ent Inspector</w:t>
      </w:r>
      <w:r w:rsidR="00407AED">
        <w:t xml:space="preserve"> </w:t>
      </w:r>
      <w:r w:rsidR="00D32DD7">
        <w:t xml:space="preserve">now has to </w:t>
      </w:r>
      <w:r w:rsidR="006006F8">
        <w:t>address such deficiencies.</w:t>
      </w:r>
      <w:r w:rsidR="00D53AE8">
        <w:t xml:space="preserve"> </w:t>
      </w:r>
      <w:r w:rsidR="00007585">
        <w:t xml:space="preserve"> </w:t>
      </w:r>
      <w:r w:rsidR="00CE00F6" w:rsidRPr="006351B8">
        <w:t xml:space="preserve"> </w:t>
      </w:r>
    </w:p>
    <w:p w14:paraId="2A15DEE5" w14:textId="3758468A" w:rsidR="00F20C7D" w:rsidRPr="00CF05ED" w:rsidRDefault="00074B96">
      <w:pPr>
        <w:rPr>
          <w:b/>
          <w:bCs/>
        </w:rPr>
      </w:pPr>
      <w:r w:rsidRPr="00CF05ED">
        <w:rPr>
          <w:b/>
          <w:bCs/>
        </w:rPr>
        <w:t>Other Policies</w:t>
      </w:r>
      <w:r w:rsidR="00D5587A">
        <w:rPr>
          <w:b/>
          <w:bCs/>
        </w:rPr>
        <w:t xml:space="preserve"> etc </w:t>
      </w:r>
    </w:p>
    <w:p w14:paraId="413756C4" w14:textId="4B85B278" w:rsidR="00671885" w:rsidRDefault="00F20C7D">
      <w:r w:rsidRPr="00CF05ED">
        <w:t xml:space="preserve">Subject to further study and </w:t>
      </w:r>
      <w:r w:rsidR="00034320" w:rsidRPr="00CF05ED">
        <w:t>the views of our members, the Deposit Plan</w:t>
      </w:r>
      <w:r w:rsidR="00E27D98" w:rsidRPr="00CF05ED">
        <w:t xml:space="preserve"> </w:t>
      </w:r>
      <w:r w:rsidR="00636689" w:rsidRPr="00CF05ED">
        <w:t>policies for</w:t>
      </w:r>
      <w:r w:rsidR="00B36E8B">
        <w:t xml:space="preserve"> matters such as Place</w:t>
      </w:r>
      <w:r w:rsidR="009D0D15">
        <w:t>making and Design Quality, Climate Change</w:t>
      </w:r>
      <w:r w:rsidR="001A760E">
        <w:t xml:space="preserve"> and </w:t>
      </w:r>
      <w:r w:rsidR="007E0357">
        <w:t>Net</w:t>
      </w:r>
      <w:r w:rsidR="00187BA2">
        <w:t xml:space="preserve"> Zero Carbon Homes</w:t>
      </w:r>
      <w:r w:rsidR="001A760E">
        <w:t xml:space="preserve"> are </w:t>
      </w:r>
      <w:r w:rsidR="008F1AA3">
        <w:t xml:space="preserve">considerable improvements on present policy, </w:t>
      </w:r>
      <w:r w:rsidR="0089760D">
        <w:t xml:space="preserve">and will be </w:t>
      </w:r>
      <w:r w:rsidR="00D008BE">
        <w:t xml:space="preserve">broadly </w:t>
      </w:r>
      <w:r w:rsidR="0089760D">
        <w:t>supported</w:t>
      </w:r>
      <w:r w:rsidR="00D008BE">
        <w:t xml:space="preserve">, </w:t>
      </w:r>
      <w:r w:rsidR="008F1AA3">
        <w:t>while others</w:t>
      </w:r>
      <w:r w:rsidR="004E3BE1">
        <w:t xml:space="preserve"> are substantially unchanged</w:t>
      </w:r>
      <w:r w:rsidR="00D5587A">
        <w:t>.</w:t>
      </w:r>
    </w:p>
    <w:p w14:paraId="2DB83150" w14:textId="75497FD0" w:rsidR="00786C6C" w:rsidRDefault="00671885">
      <w:r>
        <w:t>A large amount of supporting documentation</w:t>
      </w:r>
      <w:r w:rsidR="00C13299">
        <w:t xml:space="preserve"> will also need to be </w:t>
      </w:r>
      <w:r w:rsidR="00744BC2">
        <w:t xml:space="preserve">checked for </w:t>
      </w:r>
      <w:r w:rsidR="00D968CA">
        <w:t xml:space="preserve">content that </w:t>
      </w:r>
      <w:r w:rsidR="00634F61">
        <w:t xml:space="preserve">may </w:t>
      </w:r>
      <w:r w:rsidR="00D968CA">
        <w:t>need representations</w:t>
      </w:r>
      <w:r w:rsidR="00B10D1A">
        <w:t xml:space="preserve">, but these are unlikely to be </w:t>
      </w:r>
      <w:r w:rsidR="00F957DE">
        <w:t>of substantial significance</w:t>
      </w:r>
      <w:r w:rsidR="00A80068">
        <w:t>.</w:t>
      </w:r>
    </w:p>
    <w:p w14:paraId="78D73B20" w14:textId="03C7900D" w:rsidR="00F67FD6" w:rsidRPr="00DA791A" w:rsidRDefault="009707B2">
      <w:r w:rsidRPr="00DA791A">
        <w:t>DC/</w:t>
      </w:r>
      <w:r w:rsidR="00B316D2" w:rsidRPr="00DA791A">
        <w:t>05</w:t>
      </w:r>
      <w:r w:rsidR="00DA791A" w:rsidRPr="00DA791A">
        <w:t>1124</w:t>
      </w:r>
      <w:r w:rsidR="005C74EB" w:rsidRPr="00DA791A">
        <w:t xml:space="preserve"> </w:t>
      </w:r>
    </w:p>
    <w:sectPr w:rsidR="00F67FD6" w:rsidRPr="00DA7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56"/>
    <w:rsid w:val="000004DB"/>
    <w:rsid w:val="000023A0"/>
    <w:rsid w:val="00002B7D"/>
    <w:rsid w:val="00005EEA"/>
    <w:rsid w:val="00006DFC"/>
    <w:rsid w:val="00007585"/>
    <w:rsid w:val="0001370C"/>
    <w:rsid w:val="000200DD"/>
    <w:rsid w:val="00026D80"/>
    <w:rsid w:val="0003007F"/>
    <w:rsid w:val="00034320"/>
    <w:rsid w:val="000353FF"/>
    <w:rsid w:val="00036587"/>
    <w:rsid w:val="00036AFA"/>
    <w:rsid w:val="00043FF2"/>
    <w:rsid w:val="00044D8F"/>
    <w:rsid w:val="00063497"/>
    <w:rsid w:val="00066269"/>
    <w:rsid w:val="0006786E"/>
    <w:rsid w:val="00072FAD"/>
    <w:rsid w:val="00074B96"/>
    <w:rsid w:val="00075934"/>
    <w:rsid w:val="000776C3"/>
    <w:rsid w:val="00080AD7"/>
    <w:rsid w:val="000820C1"/>
    <w:rsid w:val="00082C6D"/>
    <w:rsid w:val="0008447D"/>
    <w:rsid w:val="00084BB2"/>
    <w:rsid w:val="000A368A"/>
    <w:rsid w:val="000A4590"/>
    <w:rsid w:val="000A71E9"/>
    <w:rsid w:val="000B1A50"/>
    <w:rsid w:val="000B3B3B"/>
    <w:rsid w:val="000B4879"/>
    <w:rsid w:val="000B5095"/>
    <w:rsid w:val="000C2032"/>
    <w:rsid w:val="000C5D12"/>
    <w:rsid w:val="000D56E6"/>
    <w:rsid w:val="000D5BD3"/>
    <w:rsid w:val="000E038C"/>
    <w:rsid w:val="000E4D2F"/>
    <w:rsid w:val="000E60CD"/>
    <w:rsid w:val="000E786A"/>
    <w:rsid w:val="000F5796"/>
    <w:rsid w:val="000F65C5"/>
    <w:rsid w:val="0010774A"/>
    <w:rsid w:val="001114F5"/>
    <w:rsid w:val="001126DC"/>
    <w:rsid w:val="001159BC"/>
    <w:rsid w:val="001167A5"/>
    <w:rsid w:val="001249B7"/>
    <w:rsid w:val="0014151E"/>
    <w:rsid w:val="0014178E"/>
    <w:rsid w:val="001519C2"/>
    <w:rsid w:val="00165295"/>
    <w:rsid w:val="0017029F"/>
    <w:rsid w:val="001771A5"/>
    <w:rsid w:val="00180C9A"/>
    <w:rsid w:val="00187BA2"/>
    <w:rsid w:val="00190323"/>
    <w:rsid w:val="00194471"/>
    <w:rsid w:val="00194DBE"/>
    <w:rsid w:val="001A2898"/>
    <w:rsid w:val="001A3868"/>
    <w:rsid w:val="001A5272"/>
    <w:rsid w:val="001A6B85"/>
    <w:rsid w:val="001A760E"/>
    <w:rsid w:val="001B1D8E"/>
    <w:rsid w:val="001B3EA6"/>
    <w:rsid w:val="001B5EB7"/>
    <w:rsid w:val="001B6027"/>
    <w:rsid w:val="001C08D8"/>
    <w:rsid w:val="001C2B1A"/>
    <w:rsid w:val="001C4518"/>
    <w:rsid w:val="001D0666"/>
    <w:rsid w:val="001D5E19"/>
    <w:rsid w:val="001E1E30"/>
    <w:rsid w:val="001E7832"/>
    <w:rsid w:val="001E7C6C"/>
    <w:rsid w:val="001F04DB"/>
    <w:rsid w:val="001F0DE1"/>
    <w:rsid w:val="001F3CCB"/>
    <w:rsid w:val="0020273C"/>
    <w:rsid w:val="0020345E"/>
    <w:rsid w:val="00217500"/>
    <w:rsid w:val="002214E9"/>
    <w:rsid w:val="00221834"/>
    <w:rsid w:val="002333B3"/>
    <w:rsid w:val="00242ADC"/>
    <w:rsid w:val="00244347"/>
    <w:rsid w:val="0024590C"/>
    <w:rsid w:val="00252BC7"/>
    <w:rsid w:val="00256FD0"/>
    <w:rsid w:val="002601AF"/>
    <w:rsid w:val="00260772"/>
    <w:rsid w:val="002711C9"/>
    <w:rsid w:val="00271B41"/>
    <w:rsid w:val="00275D32"/>
    <w:rsid w:val="0028433B"/>
    <w:rsid w:val="002844D6"/>
    <w:rsid w:val="00286CCB"/>
    <w:rsid w:val="002876FE"/>
    <w:rsid w:val="00291E39"/>
    <w:rsid w:val="00292F62"/>
    <w:rsid w:val="00294D4A"/>
    <w:rsid w:val="00296568"/>
    <w:rsid w:val="002A0D27"/>
    <w:rsid w:val="002A3D6A"/>
    <w:rsid w:val="002A4C27"/>
    <w:rsid w:val="002A7580"/>
    <w:rsid w:val="002B1C9A"/>
    <w:rsid w:val="002C5149"/>
    <w:rsid w:val="002D2C56"/>
    <w:rsid w:val="002D3038"/>
    <w:rsid w:val="002D3E8E"/>
    <w:rsid w:val="002E2AE7"/>
    <w:rsid w:val="002E2B77"/>
    <w:rsid w:val="002E2F39"/>
    <w:rsid w:val="002E387E"/>
    <w:rsid w:val="002E5A38"/>
    <w:rsid w:val="002F50A8"/>
    <w:rsid w:val="00300B26"/>
    <w:rsid w:val="00303622"/>
    <w:rsid w:val="00305DCE"/>
    <w:rsid w:val="00330C5A"/>
    <w:rsid w:val="00331B65"/>
    <w:rsid w:val="00332EC0"/>
    <w:rsid w:val="00336C61"/>
    <w:rsid w:val="003410DB"/>
    <w:rsid w:val="00347B48"/>
    <w:rsid w:val="00352E24"/>
    <w:rsid w:val="00361A47"/>
    <w:rsid w:val="0036517F"/>
    <w:rsid w:val="003664F0"/>
    <w:rsid w:val="00371C2D"/>
    <w:rsid w:val="00372511"/>
    <w:rsid w:val="003761F2"/>
    <w:rsid w:val="00376B28"/>
    <w:rsid w:val="00377B4A"/>
    <w:rsid w:val="00377BEA"/>
    <w:rsid w:val="00377E08"/>
    <w:rsid w:val="003864E5"/>
    <w:rsid w:val="003911FD"/>
    <w:rsid w:val="003914A4"/>
    <w:rsid w:val="00394349"/>
    <w:rsid w:val="0039485B"/>
    <w:rsid w:val="003951CD"/>
    <w:rsid w:val="003A454A"/>
    <w:rsid w:val="003B1704"/>
    <w:rsid w:val="003B1F44"/>
    <w:rsid w:val="003B228E"/>
    <w:rsid w:val="003B3720"/>
    <w:rsid w:val="003B7BCE"/>
    <w:rsid w:val="003C06DC"/>
    <w:rsid w:val="003C1DDF"/>
    <w:rsid w:val="003C3494"/>
    <w:rsid w:val="003C6A1A"/>
    <w:rsid w:val="003C762B"/>
    <w:rsid w:val="003C7BE6"/>
    <w:rsid w:val="003D52EA"/>
    <w:rsid w:val="003E11F8"/>
    <w:rsid w:val="003E2340"/>
    <w:rsid w:val="003E54DF"/>
    <w:rsid w:val="003F194E"/>
    <w:rsid w:val="003F7E4B"/>
    <w:rsid w:val="004007D9"/>
    <w:rsid w:val="00400B14"/>
    <w:rsid w:val="00402E91"/>
    <w:rsid w:val="00405F7E"/>
    <w:rsid w:val="00407AED"/>
    <w:rsid w:val="0041063B"/>
    <w:rsid w:val="00413CDA"/>
    <w:rsid w:val="00421551"/>
    <w:rsid w:val="004217F2"/>
    <w:rsid w:val="00424421"/>
    <w:rsid w:val="00426B7B"/>
    <w:rsid w:val="0043196A"/>
    <w:rsid w:val="00440C52"/>
    <w:rsid w:val="00443705"/>
    <w:rsid w:val="00452924"/>
    <w:rsid w:val="0046269E"/>
    <w:rsid w:val="00467558"/>
    <w:rsid w:val="00470D69"/>
    <w:rsid w:val="00473812"/>
    <w:rsid w:val="00474EBB"/>
    <w:rsid w:val="00482033"/>
    <w:rsid w:val="0048445B"/>
    <w:rsid w:val="0048492F"/>
    <w:rsid w:val="004A0DDC"/>
    <w:rsid w:val="004A6B9C"/>
    <w:rsid w:val="004A75F5"/>
    <w:rsid w:val="004D28F2"/>
    <w:rsid w:val="004E3539"/>
    <w:rsid w:val="004E3BE1"/>
    <w:rsid w:val="004F024E"/>
    <w:rsid w:val="005001CC"/>
    <w:rsid w:val="00503C43"/>
    <w:rsid w:val="00505299"/>
    <w:rsid w:val="00507D00"/>
    <w:rsid w:val="00511000"/>
    <w:rsid w:val="00513698"/>
    <w:rsid w:val="00517E50"/>
    <w:rsid w:val="00520239"/>
    <w:rsid w:val="00520365"/>
    <w:rsid w:val="00521A69"/>
    <w:rsid w:val="00523721"/>
    <w:rsid w:val="00530914"/>
    <w:rsid w:val="005350BB"/>
    <w:rsid w:val="00535290"/>
    <w:rsid w:val="005461AB"/>
    <w:rsid w:val="00554FBC"/>
    <w:rsid w:val="0056079A"/>
    <w:rsid w:val="00560A1E"/>
    <w:rsid w:val="005651C6"/>
    <w:rsid w:val="00572AD9"/>
    <w:rsid w:val="005749D6"/>
    <w:rsid w:val="00581569"/>
    <w:rsid w:val="00581A4B"/>
    <w:rsid w:val="005A712C"/>
    <w:rsid w:val="005A7D31"/>
    <w:rsid w:val="005B22EE"/>
    <w:rsid w:val="005B2A1B"/>
    <w:rsid w:val="005C1212"/>
    <w:rsid w:val="005C14FE"/>
    <w:rsid w:val="005C74EB"/>
    <w:rsid w:val="005D0FEB"/>
    <w:rsid w:val="005D4F20"/>
    <w:rsid w:val="005D69B7"/>
    <w:rsid w:val="005E345B"/>
    <w:rsid w:val="005E376A"/>
    <w:rsid w:val="005E7262"/>
    <w:rsid w:val="005E790C"/>
    <w:rsid w:val="005F3B29"/>
    <w:rsid w:val="005F7584"/>
    <w:rsid w:val="005F787C"/>
    <w:rsid w:val="006006F8"/>
    <w:rsid w:val="006019A6"/>
    <w:rsid w:val="00601B45"/>
    <w:rsid w:val="00610AA2"/>
    <w:rsid w:val="0061380D"/>
    <w:rsid w:val="00613A29"/>
    <w:rsid w:val="00621040"/>
    <w:rsid w:val="006260E1"/>
    <w:rsid w:val="0063256C"/>
    <w:rsid w:val="00633F4D"/>
    <w:rsid w:val="00634F61"/>
    <w:rsid w:val="006351B8"/>
    <w:rsid w:val="0063616B"/>
    <w:rsid w:val="00636689"/>
    <w:rsid w:val="00641EDA"/>
    <w:rsid w:val="0064239C"/>
    <w:rsid w:val="00642638"/>
    <w:rsid w:val="00645A72"/>
    <w:rsid w:val="00655807"/>
    <w:rsid w:val="0066053A"/>
    <w:rsid w:val="006627F9"/>
    <w:rsid w:val="006700AA"/>
    <w:rsid w:val="00671885"/>
    <w:rsid w:val="00672331"/>
    <w:rsid w:val="00674598"/>
    <w:rsid w:val="00677297"/>
    <w:rsid w:val="00687FAB"/>
    <w:rsid w:val="00692586"/>
    <w:rsid w:val="00692908"/>
    <w:rsid w:val="00693227"/>
    <w:rsid w:val="006A20A0"/>
    <w:rsid w:val="006B228A"/>
    <w:rsid w:val="006B556E"/>
    <w:rsid w:val="006B788B"/>
    <w:rsid w:val="006C14C1"/>
    <w:rsid w:val="006C2237"/>
    <w:rsid w:val="006C4CF6"/>
    <w:rsid w:val="006C52F8"/>
    <w:rsid w:val="006D0C29"/>
    <w:rsid w:val="006D15CF"/>
    <w:rsid w:val="006D1BF5"/>
    <w:rsid w:val="006E2A8D"/>
    <w:rsid w:val="006E3F93"/>
    <w:rsid w:val="006E5706"/>
    <w:rsid w:val="006F2A1B"/>
    <w:rsid w:val="006F33F8"/>
    <w:rsid w:val="006F6EF6"/>
    <w:rsid w:val="007001D3"/>
    <w:rsid w:val="007012F8"/>
    <w:rsid w:val="00702E5A"/>
    <w:rsid w:val="00707C3A"/>
    <w:rsid w:val="0071360F"/>
    <w:rsid w:val="0071411D"/>
    <w:rsid w:val="00714A98"/>
    <w:rsid w:val="00721CE7"/>
    <w:rsid w:val="00722CD7"/>
    <w:rsid w:val="007231CD"/>
    <w:rsid w:val="0072526A"/>
    <w:rsid w:val="007255CA"/>
    <w:rsid w:val="00725BF5"/>
    <w:rsid w:val="007271D5"/>
    <w:rsid w:val="007312E5"/>
    <w:rsid w:val="00732CDC"/>
    <w:rsid w:val="00734B19"/>
    <w:rsid w:val="00736905"/>
    <w:rsid w:val="00736A00"/>
    <w:rsid w:val="00744BC2"/>
    <w:rsid w:val="0075077D"/>
    <w:rsid w:val="00751C58"/>
    <w:rsid w:val="0076245B"/>
    <w:rsid w:val="00771050"/>
    <w:rsid w:val="00771264"/>
    <w:rsid w:val="00772FAA"/>
    <w:rsid w:val="0077635A"/>
    <w:rsid w:val="0078045E"/>
    <w:rsid w:val="00781760"/>
    <w:rsid w:val="00784257"/>
    <w:rsid w:val="00784678"/>
    <w:rsid w:val="0078592B"/>
    <w:rsid w:val="00786C6C"/>
    <w:rsid w:val="00787648"/>
    <w:rsid w:val="00787C13"/>
    <w:rsid w:val="00790F99"/>
    <w:rsid w:val="00791818"/>
    <w:rsid w:val="007A1459"/>
    <w:rsid w:val="007A3781"/>
    <w:rsid w:val="007A709D"/>
    <w:rsid w:val="007B01C7"/>
    <w:rsid w:val="007B4C84"/>
    <w:rsid w:val="007C0FFD"/>
    <w:rsid w:val="007C331A"/>
    <w:rsid w:val="007C43C8"/>
    <w:rsid w:val="007C4F81"/>
    <w:rsid w:val="007C757A"/>
    <w:rsid w:val="007D7D05"/>
    <w:rsid w:val="007E0357"/>
    <w:rsid w:val="007E09BB"/>
    <w:rsid w:val="007E60B7"/>
    <w:rsid w:val="008038B9"/>
    <w:rsid w:val="00806C3D"/>
    <w:rsid w:val="008074ED"/>
    <w:rsid w:val="008101A2"/>
    <w:rsid w:val="008176CD"/>
    <w:rsid w:val="00825786"/>
    <w:rsid w:val="008275E3"/>
    <w:rsid w:val="008314A8"/>
    <w:rsid w:val="00831729"/>
    <w:rsid w:val="00832595"/>
    <w:rsid w:val="008358B9"/>
    <w:rsid w:val="00841180"/>
    <w:rsid w:val="00842A6F"/>
    <w:rsid w:val="00842EA7"/>
    <w:rsid w:val="00842F2F"/>
    <w:rsid w:val="00844780"/>
    <w:rsid w:val="00845B2A"/>
    <w:rsid w:val="008510A8"/>
    <w:rsid w:val="00856802"/>
    <w:rsid w:val="00867607"/>
    <w:rsid w:val="0088055A"/>
    <w:rsid w:val="00881013"/>
    <w:rsid w:val="0088136F"/>
    <w:rsid w:val="00885F68"/>
    <w:rsid w:val="00893816"/>
    <w:rsid w:val="00896A5C"/>
    <w:rsid w:val="0089760D"/>
    <w:rsid w:val="008A10EE"/>
    <w:rsid w:val="008A3365"/>
    <w:rsid w:val="008B52ED"/>
    <w:rsid w:val="008C1AC7"/>
    <w:rsid w:val="008C4B9B"/>
    <w:rsid w:val="008D0A23"/>
    <w:rsid w:val="008D4B2B"/>
    <w:rsid w:val="008E3705"/>
    <w:rsid w:val="008E3F22"/>
    <w:rsid w:val="008E51C3"/>
    <w:rsid w:val="008F1AA3"/>
    <w:rsid w:val="00910A0C"/>
    <w:rsid w:val="009128A7"/>
    <w:rsid w:val="009132F1"/>
    <w:rsid w:val="009144A3"/>
    <w:rsid w:val="009221DB"/>
    <w:rsid w:val="00924FC5"/>
    <w:rsid w:val="00925C92"/>
    <w:rsid w:val="00925F23"/>
    <w:rsid w:val="009274A8"/>
    <w:rsid w:val="0093578C"/>
    <w:rsid w:val="00940076"/>
    <w:rsid w:val="0094262C"/>
    <w:rsid w:val="0096431F"/>
    <w:rsid w:val="009707B2"/>
    <w:rsid w:val="00982E9E"/>
    <w:rsid w:val="00983586"/>
    <w:rsid w:val="00983FAE"/>
    <w:rsid w:val="00991878"/>
    <w:rsid w:val="00997416"/>
    <w:rsid w:val="009A3AE6"/>
    <w:rsid w:val="009A5B8B"/>
    <w:rsid w:val="009A5E6C"/>
    <w:rsid w:val="009B69E2"/>
    <w:rsid w:val="009B6EBC"/>
    <w:rsid w:val="009C3C85"/>
    <w:rsid w:val="009C4ACF"/>
    <w:rsid w:val="009D0D15"/>
    <w:rsid w:val="009D3FD4"/>
    <w:rsid w:val="009D4F18"/>
    <w:rsid w:val="009E3881"/>
    <w:rsid w:val="009E50C4"/>
    <w:rsid w:val="00A0329D"/>
    <w:rsid w:val="00A044EF"/>
    <w:rsid w:val="00A10CF0"/>
    <w:rsid w:val="00A1526F"/>
    <w:rsid w:val="00A17A94"/>
    <w:rsid w:val="00A17D0E"/>
    <w:rsid w:val="00A200E5"/>
    <w:rsid w:val="00A21999"/>
    <w:rsid w:val="00A2403E"/>
    <w:rsid w:val="00A27704"/>
    <w:rsid w:val="00A347E8"/>
    <w:rsid w:val="00A35A80"/>
    <w:rsid w:val="00A35D28"/>
    <w:rsid w:val="00A36FCE"/>
    <w:rsid w:val="00A42BC0"/>
    <w:rsid w:val="00A43E44"/>
    <w:rsid w:val="00A47B03"/>
    <w:rsid w:val="00A54346"/>
    <w:rsid w:val="00A71F42"/>
    <w:rsid w:val="00A77ECC"/>
    <w:rsid w:val="00A80068"/>
    <w:rsid w:val="00A836BE"/>
    <w:rsid w:val="00A90CF2"/>
    <w:rsid w:val="00A92E9A"/>
    <w:rsid w:val="00A95CAC"/>
    <w:rsid w:val="00A97ADA"/>
    <w:rsid w:val="00AA1205"/>
    <w:rsid w:val="00AA291C"/>
    <w:rsid w:val="00AA340E"/>
    <w:rsid w:val="00AA40CD"/>
    <w:rsid w:val="00AA6130"/>
    <w:rsid w:val="00AB4E39"/>
    <w:rsid w:val="00AB66CE"/>
    <w:rsid w:val="00AD3518"/>
    <w:rsid w:val="00AD4959"/>
    <w:rsid w:val="00AD5A6D"/>
    <w:rsid w:val="00AE075D"/>
    <w:rsid w:val="00AE5DE1"/>
    <w:rsid w:val="00AF0BA7"/>
    <w:rsid w:val="00B00715"/>
    <w:rsid w:val="00B027ED"/>
    <w:rsid w:val="00B079B7"/>
    <w:rsid w:val="00B07F32"/>
    <w:rsid w:val="00B10D1A"/>
    <w:rsid w:val="00B15894"/>
    <w:rsid w:val="00B17843"/>
    <w:rsid w:val="00B17D60"/>
    <w:rsid w:val="00B24DC7"/>
    <w:rsid w:val="00B316D2"/>
    <w:rsid w:val="00B36E8B"/>
    <w:rsid w:val="00B42984"/>
    <w:rsid w:val="00B500B1"/>
    <w:rsid w:val="00B51576"/>
    <w:rsid w:val="00B51A5F"/>
    <w:rsid w:val="00B547C5"/>
    <w:rsid w:val="00B61B86"/>
    <w:rsid w:val="00B70D27"/>
    <w:rsid w:val="00B77A80"/>
    <w:rsid w:val="00B85CC0"/>
    <w:rsid w:val="00B914AA"/>
    <w:rsid w:val="00BA0F96"/>
    <w:rsid w:val="00BA539D"/>
    <w:rsid w:val="00BA7616"/>
    <w:rsid w:val="00BB2690"/>
    <w:rsid w:val="00BC4129"/>
    <w:rsid w:val="00BE6EB5"/>
    <w:rsid w:val="00BE7111"/>
    <w:rsid w:val="00BF0060"/>
    <w:rsid w:val="00BF7A18"/>
    <w:rsid w:val="00C06064"/>
    <w:rsid w:val="00C06DD8"/>
    <w:rsid w:val="00C13299"/>
    <w:rsid w:val="00C13EC1"/>
    <w:rsid w:val="00C14EE3"/>
    <w:rsid w:val="00C15701"/>
    <w:rsid w:val="00C2440D"/>
    <w:rsid w:val="00C25765"/>
    <w:rsid w:val="00C25F62"/>
    <w:rsid w:val="00C323D6"/>
    <w:rsid w:val="00C34AB2"/>
    <w:rsid w:val="00C416B2"/>
    <w:rsid w:val="00C43DBE"/>
    <w:rsid w:val="00C45D21"/>
    <w:rsid w:val="00C465AA"/>
    <w:rsid w:val="00C52785"/>
    <w:rsid w:val="00C53CF1"/>
    <w:rsid w:val="00C56A85"/>
    <w:rsid w:val="00C6335A"/>
    <w:rsid w:val="00C65158"/>
    <w:rsid w:val="00C704F1"/>
    <w:rsid w:val="00C7173C"/>
    <w:rsid w:val="00C85A2C"/>
    <w:rsid w:val="00C8666C"/>
    <w:rsid w:val="00C95482"/>
    <w:rsid w:val="00C97FFC"/>
    <w:rsid w:val="00CA65EF"/>
    <w:rsid w:val="00CA7E21"/>
    <w:rsid w:val="00CB189A"/>
    <w:rsid w:val="00CB2B66"/>
    <w:rsid w:val="00CB380E"/>
    <w:rsid w:val="00CC4BF4"/>
    <w:rsid w:val="00CC5470"/>
    <w:rsid w:val="00CC6660"/>
    <w:rsid w:val="00CC715B"/>
    <w:rsid w:val="00CE00F6"/>
    <w:rsid w:val="00CE094F"/>
    <w:rsid w:val="00CE2ABB"/>
    <w:rsid w:val="00CF05ED"/>
    <w:rsid w:val="00CF2D13"/>
    <w:rsid w:val="00CF64CC"/>
    <w:rsid w:val="00D008BE"/>
    <w:rsid w:val="00D01356"/>
    <w:rsid w:val="00D04EE4"/>
    <w:rsid w:val="00D06F9F"/>
    <w:rsid w:val="00D1011B"/>
    <w:rsid w:val="00D20699"/>
    <w:rsid w:val="00D27622"/>
    <w:rsid w:val="00D301BB"/>
    <w:rsid w:val="00D30D0E"/>
    <w:rsid w:val="00D30DA0"/>
    <w:rsid w:val="00D32206"/>
    <w:rsid w:val="00D32DD7"/>
    <w:rsid w:val="00D34D09"/>
    <w:rsid w:val="00D405EB"/>
    <w:rsid w:val="00D4405D"/>
    <w:rsid w:val="00D44A77"/>
    <w:rsid w:val="00D46F48"/>
    <w:rsid w:val="00D504FF"/>
    <w:rsid w:val="00D522EC"/>
    <w:rsid w:val="00D53AE8"/>
    <w:rsid w:val="00D5587A"/>
    <w:rsid w:val="00D560D0"/>
    <w:rsid w:val="00D64DDF"/>
    <w:rsid w:val="00D71DA2"/>
    <w:rsid w:val="00D7274F"/>
    <w:rsid w:val="00D74A9F"/>
    <w:rsid w:val="00D7509B"/>
    <w:rsid w:val="00D7625F"/>
    <w:rsid w:val="00D77CC8"/>
    <w:rsid w:val="00D82939"/>
    <w:rsid w:val="00D87289"/>
    <w:rsid w:val="00D91112"/>
    <w:rsid w:val="00D960FB"/>
    <w:rsid w:val="00D968CA"/>
    <w:rsid w:val="00DA0933"/>
    <w:rsid w:val="00DA3322"/>
    <w:rsid w:val="00DA791A"/>
    <w:rsid w:val="00DB123C"/>
    <w:rsid w:val="00DB6CBF"/>
    <w:rsid w:val="00DC0360"/>
    <w:rsid w:val="00DC4576"/>
    <w:rsid w:val="00DC5586"/>
    <w:rsid w:val="00DC7E2B"/>
    <w:rsid w:val="00DE1270"/>
    <w:rsid w:val="00DF10C1"/>
    <w:rsid w:val="00DF460D"/>
    <w:rsid w:val="00E01FD2"/>
    <w:rsid w:val="00E0418B"/>
    <w:rsid w:val="00E06815"/>
    <w:rsid w:val="00E137FA"/>
    <w:rsid w:val="00E22842"/>
    <w:rsid w:val="00E25549"/>
    <w:rsid w:val="00E25DEB"/>
    <w:rsid w:val="00E27D98"/>
    <w:rsid w:val="00E325A8"/>
    <w:rsid w:val="00E359B2"/>
    <w:rsid w:val="00E3730A"/>
    <w:rsid w:val="00E43399"/>
    <w:rsid w:val="00E44C20"/>
    <w:rsid w:val="00E5585D"/>
    <w:rsid w:val="00E62CB1"/>
    <w:rsid w:val="00E64CB3"/>
    <w:rsid w:val="00E66B1F"/>
    <w:rsid w:val="00E70D5A"/>
    <w:rsid w:val="00E840CA"/>
    <w:rsid w:val="00E849F2"/>
    <w:rsid w:val="00EA337F"/>
    <w:rsid w:val="00EA6B0D"/>
    <w:rsid w:val="00EB2A0E"/>
    <w:rsid w:val="00EB6199"/>
    <w:rsid w:val="00ED04AF"/>
    <w:rsid w:val="00ED2E86"/>
    <w:rsid w:val="00EE643C"/>
    <w:rsid w:val="00EF040E"/>
    <w:rsid w:val="00EF6740"/>
    <w:rsid w:val="00F00AFD"/>
    <w:rsid w:val="00F0130C"/>
    <w:rsid w:val="00F07CB5"/>
    <w:rsid w:val="00F17972"/>
    <w:rsid w:val="00F20C7D"/>
    <w:rsid w:val="00F22FDC"/>
    <w:rsid w:val="00F244F0"/>
    <w:rsid w:val="00F24619"/>
    <w:rsid w:val="00F31420"/>
    <w:rsid w:val="00F440A9"/>
    <w:rsid w:val="00F510F3"/>
    <w:rsid w:val="00F51D7D"/>
    <w:rsid w:val="00F543C2"/>
    <w:rsid w:val="00F55161"/>
    <w:rsid w:val="00F6197E"/>
    <w:rsid w:val="00F64685"/>
    <w:rsid w:val="00F66914"/>
    <w:rsid w:val="00F676AA"/>
    <w:rsid w:val="00F67FD6"/>
    <w:rsid w:val="00F72788"/>
    <w:rsid w:val="00F751FF"/>
    <w:rsid w:val="00F7714C"/>
    <w:rsid w:val="00F85774"/>
    <w:rsid w:val="00F86E79"/>
    <w:rsid w:val="00F90BD4"/>
    <w:rsid w:val="00F91D38"/>
    <w:rsid w:val="00F957DE"/>
    <w:rsid w:val="00F95D3E"/>
    <w:rsid w:val="00F964BA"/>
    <w:rsid w:val="00FA509B"/>
    <w:rsid w:val="00FC3764"/>
    <w:rsid w:val="00FE54E8"/>
    <w:rsid w:val="00FE72C9"/>
    <w:rsid w:val="00FF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4AE0"/>
  <w15:chartTrackingRefBased/>
  <w15:docId w15:val="{3AECB27A-7827-476B-8609-753E0070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933"/>
    <w:rPr>
      <w:color w:val="0563C1" w:themeColor="hyperlink"/>
      <w:u w:val="single"/>
    </w:rPr>
  </w:style>
  <w:style w:type="character" w:styleId="UnresolvedMention">
    <w:name w:val="Unresolved Mention"/>
    <w:basedOn w:val="DefaultParagraphFont"/>
    <w:uiPriority w:val="99"/>
    <w:semiHidden/>
    <w:unhideWhenUsed/>
    <w:rsid w:val="00DA0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onmouthshire.gov.uk/rldp-consultation-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5A33-91DC-4056-93EB-8CDA1E07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Cole</dc:creator>
  <cp:keywords/>
  <dc:description/>
  <cp:lastModifiedBy>Sandra Rosser</cp:lastModifiedBy>
  <cp:revision>2</cp:revision>
  <dcterms:created xsi:type="dcterms:W3CDTF">2024-11-11T22:12:00Z</dcterms:created>
  <dcterms:modified xsi:type="dcterms:W3CDTF">2024-11-11T22:12:00Z</dcterms:modified>
</cp:coreProperties>
</file>