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5E97" w14:textId="2C4AC512" w:rsidR="004A7D5F" w:rsidRPr="004A7D5F" w:rsidRDefault="004A7D5F" w:rsidP="004A7D5F">
      <w:pPr>
        <w:jc w:val="center"/>
        <w:rPr>
          <w:sz w:val="28"/>
          <w:szCs w:val="28"/>
        </w:rPr>
      </w:pPr>
      <w:r w:rsidRPr="004A7D5F">
        <w:rPr>
          <w:sz w:val="28"/>
          <w:szCs w:val="28"/>
        </w:rPr>
        <w:t>Abergavenny in Bloom 2025</w:t>
      </w:r>
    </w:p>
    <w:p w14:paraId="2FE6467F" w14:textId="5E1320C9" w:rsidR="004A7D5F" w:rsidRDefault="004A7D5F" w:rsidP="004A7D5F">
      <w:pPr>
        <w:jc w:val="center"/>
        <w:rPr>
          <w:sz w:val="28"/>
          <w:szCs w:val="28"/>
        </w:rPr>
      </w:pPr>
      <w:r w:rsidRPr="004A7D5F">
        <w:rPr>
          <w:sz w:val="28"/>
          <w:szCs w:val="28"/>
        </w:rPr>
        <w:t>E10/25</w:t>
      </w:r>
    </w:p>
    <w:p w14:paraId="6F48ABB9" w14:textId="77777777" w:rsidR="00696C11" w:rsidRDefault="004A7D5F" w:rsidP="004A7D5F">
      <w:pPr>
        <w:rPr>
          <w:sz w:val="28"/>
          <w:szCs w:val="28"/>
        </w:rPr>
      </w:pPr>
      <w:r>
        <w:rPr>
          <w:sz w:val="28"/>
          <w:szCs w:val="28"/>
        </w:rPr>
        <w:t>Update</w:t>
      </w:r>
      <w:r w:rsidR="00696C11">
        <w:rPr>
          <w:sz w:val="28"/>
          <w:szCs w:val="28"/>
        </w:rPr>
        <w:t>d</w:t>
      </w:r>
      <w:r>
        <w:rPr>
          <w:sz w:val="28"/>
          <w:szCs w:val="28"/>
        </w:rPr>
        <w:t xml:space="preserve"> schedule following meeting </w:t>
      </w:r>
      <w:r w:rsidR="00696C11">
        <w:rPr>
          <w:sz w:val="28"/>
          <w:szCs w:val="28"/>
        </w:rPr>
        <w:t xml:space="preserve">15/01/2025 </w:t>
      </w:r>
      <w:r>
        <w:rPr>
          <w:sz w:val="28"/>
          <w:szCs w:val="28"/>
        </w:rPr>
        <w:t>with AW, TK, SR, JS</w:t>
      </w:r>
      <w:r w:rsidR="00696C11">
        <w:rPr>
          <w:sz w:val="28"/>
          <w:szCs w:val="28"/>
        </w:rPr>
        <w:t>.</w:t>
      </w:r>
    </w:p>
    <w:p w14:paraId="2C1D4610" w14:textId="6B48603D" w:rsidR="00696C11" w:rsidRDefault="00696C11" w:rsidP="004A7D5F">
      <w:pPr>
        <w:rPr>
          <w:sz w:val="28"/>
          <w:szCs w:val="28"/>
        </w:rPr>
      </w:pPr>
      <w:r>
        <w:rPr>
          <w:sz w:val="28"/>
          <w:szCs w:val="28"/>
        </w:rPr>
        <w:t>1</w:t>
      </w:r>
      <w:r>
        <w:rPr>
          <w:sz w:val="28"/>
          <w:szCs w:val="28"/>
        </w:rPr>
        <w:tab/>
      </w:r>
      <w:r>
        <w:rPr>
          <w:sz w:val="28"/>
          <w:szCs w:val="28"/>
        </w:rPr>
        <w:t>‘It’s Your Neighbourhood’</w:t>
      </w:r>
      <w:r>
        <w:rPr>
          <w:sz w:val="28"/>
          <w:szCs w:val="28"/>
        </w:rPr>
        <w:t xml:space="preserve"> entry forms have been sent to last year’s entrants with an appeal for to share the free entry with other green volunteer groups. </w:t>
      </w:r>
    </w:p>
    <w:p w14:paraId="70AD8BB7" w14:textId="77777777" w:rsidR="00CD6CAD" w:rsidRDefault="00696C11" w:rsidP="004A7D5F">
      <w:pPr>
        <w:rPr>
          <w:sz w:val="28"/>
          <w:szCs w:val="28"/>
        </w:rPr>
      </w:pPr>
      <w:r>
        <w:rPr>
          <w:sz w:val="28"/>
          <w:szCs w:val="28"/>
        </w:rPr>
        <w:t>2</w:t>
      </w:r>
      <w:r>
        <w:rPr>
          <w:sz w:val="28"/>
          <w:szCs w:val="28"/>
        </w:rPr>
        <w:tab/>
      </w:r>
      <w:r w:rsidR="00CD6CAD">
        <w:rPr>
          <w:sz w:val="28"/>
          <w:szCs w:val="28"/>
        </w:rPr>
        <w:t>Businesses Meeting expressions of interest Town Hall 5:30-7:30pm 28</w:t>
      </w:r>
      <w:r w:rsidR="00CD6CAD" w:rsidRPr="00CD6CAD">
        <w:rPr>
          <w:sz w:val="28"/>
          <w:szCs w:val="28"/>
          <w:vertAlign w:val="superscript"/>
        </w:rPr>
        <w:t>th</w:t>
      </w:r>
      <w:r w:rsidR="00CD6CAD">
        <w:rPr>
          <w:sz w:val="28"/>
          <w:szCs w:val="28"/>
        </w:rPr>
        <w:t xml:space="preserve"> January 2025</w:t>
      </w:r>
      <w:r w:rsidR="00CD6CAD">
        <w:rPr>
          <w:sz w:val="28"/>
          <w:szCs w:val="28"/>
        </w:rPr>
        <w:t xml:space="preserve"> </w:t>
      </w:r>
    </w:p>
    <w:p w14:paraId="664A0061" w14:textId="49A5BC26" w:rsidR="004A7D5F" w:rsidRDefault="00CD6CAD" w:rsidP="004A7D5F">
      <w:pPr>
        <w:rPr>
          <w:sz w:val="28"/>
          <w:szCs w:val="28"/>
        </w:rPr>
      </w:pPr>
      <w:r>
        <w:rPr>
          <w:sz w:val="28"/>
          <w:szCs w:val="28"/>
        </w:rPr>
        <w:t>3</w:t>
      </w:r>
      <w:r w:rsidR="00240729">
        <w:rPr>
          <w:sz w:val="28"/>
          <w:szCs w:val="28"/>
        </w:rPr>
        <w:tab/>
        <w:t xml:space="preserve">Open </w:t>
      </w:r>
      <w:r w:rsidR="00240729">
        <w:rPr>
          <w:sz w:val="28"/>
          <w:szCs w:val="28"/>
        </w:rPr>
        <w:t>meeting</w:t>
      </w:r>
      <w:r w:rsidR="00240729">
        <w:rPr>
          <w:sz w:val="28"/>
          <w:szCs w:val="28"/>
        </w:rPr>
        <w:t xml:space="preserve"> Community </w:t>
      </w:r>
      <w:r w:rsidR="00240729">
        <w:rPr>
          <w:sz w:val="28"/>
          <w:szCs w:val="28"/>
        </w:rPr>
        <w:t xml:space="preserve">Volunteer Groups </w:t>
      </w:r>
      <w:r w:rsidR="00240729">
        <w:rPr>
          <w:sz w:val="28"/>
          <w:szCs w:val="28"/>
        </w:rPr>
        <w:t>at</w:t>
      </w:r>
      <w:r w:rsidR="00240729">
        <w:rPr>
          <w:sz w:val="28"/>
          <w:szCs w:val="28"/>
        </w:rPr>
        <w:t xml:space="preserve"> Our Lady and St Michael to discuss Bloom </w:t>
      </w:r>
      <w:r w:rsidR="00240729">
        <w:rPr>
          <w:sz w:val="28"/>
          <w:szCs w:val="28"/>
        </w:rPr>
        <w:t xml:space="preserve">– both </w:t>
      </w:r>
      <w:r w:rsidR="00240729">
        <w:rPr>
          <w:sz w:val="28"/>
          <w:szCs w:val="28"/>
        </w:rPr>
        <w:t>Wales and Britain. 11</w:t>
      </w:r>
      <w:r w:rsidR="00240729" w:rsidRPr="003716CF">
        <w:rPr>
          <w:sz w:val="28"/>
          <w:szCs w:val="28"/>
          <w:vertAlign w:val="superscript"/>
        </w:rPr>
        <w:t>th</w:t>
      </w:r>
      <w:r w:rsidR="00240729">
        <w:rPr>
          <w:sz w:val="28"/>
          <w:szCs w:val="28"/>
        </w:rPr>
        <w:t xml:space="preserve"> February 2025 6:30-7:30pm</w:t>
      </w:r>
      <w:r w:rsidR="00240729">
        <w:rPr>
          <w:sz w:val="28"/>
          <w:szCs w:val="28"/>
        </w:rPr>
        <w:t>.</w:t>
      </w:r>
    </w:p>
    <w:p w14:paraId="187C73CB" w14:textId="5667E407" w:rsidR="003716CF" w:rsidRDefault="00CD6CAD" w:rsidP="004A7D5F">
      <w:pPr>
        <w:rPr>
          <w:sz w:val="28"/>
          <w:szCs w:val="28"/>
        </w:rPr>
      </w:pPr>
      <w:r>
        <w:rPr>
          <w:sz w:val="28"/>
          <w:szCs w:val="28"/>
        </w:rPr>
        <w:t>4</w:t>
      </w:r>
      <w:r w:rsidR="00696C11">
        <w:rPr>
          <w:sz w:val="28"/>
          <w:szCs w:val="28"/>
        </w:rPr>
        <w:tab/>
      </w:r>
      <w:r w:rsidR="00240729">
        <w:rPr>
          <w:sz w:val="28"/>
          <w:szCs w:val="28"/>
        </w:rPr>
        <w:t>‘</w:t>
      </w:r>
      <w:r w:rsidR="00240729">
        <w:rPr>
          <w:sz w:val="28"/>
          <w:szCs w:val="28"/>
        </w:rPr>
        <w:t>It’s Your Neighbourhood’ ATC media release 24/01/2025 inviting more entries from interested groups.  Meeting Tuesday 18</w:t>
      </w:r>
      <w:r w:rsidR="00240729" w:rsidRPr="00CD6CAD">
        <w:rPr>
          <w:sz w:val="28"/>
          <w:szCs w:val="28"/>
          <w:vertAlign w:val="superscript"/>
        </w:rPr>
        <w:t>th</w:t>
      </w:r>
      <w:r w:rsidR="00240729">
        <w:rPr>
          <w:sz w:val="28"/>
          <w:szCs w:val="28"/>
        </w:rPr>
        <w:t xml:space="preserve"> February 2025 as a platform for the community for interested groups. In person and on line Town Hall 5:30-7pm.</w:t>
      </w:r>
      <w:r w:rsidR="00240729">
        <w:rPr>
          <w:sz w:val="28"/>
          <w:szCs w:val="28"/>
        </w:rPr>
        <w:t xml:space="preserve">  Opportunity to complete/submit forms at the meeting.</w:t>
      </w:r>
    </w:p>
    <w:p w14:paraId="579EB328" w14:textId="4BA5D6F6" w:rsidR="00696C11" w:rsidRDefault="003716CF" w:rsidP="004A7D5F">
      <w:pPr>
        <w:rPr>
          <w:sz w:val="28"/>
          <w:szCs w:val="28"/>
        </w:rPr>
      </w:pPr>
      <w:r>
        <w:rPr>
          <w:sz w:val="28"/>
          <w:szCs w:val="28"/>
        </w:rPr>
        <w:t>5</w:t>
      </w:r>
      <w:r>
        <w:rPr>
          <w:sz w:val="28"/>
          <w:szCs w:val="28"/>
        </w:rPr>
        <w:tab/>
      </w:r>
      <w:r w:rsidR="00696C11">
        <w:rPr>
          <w:sz w:val="28"/>
          <w:szCs w:val="28"/>
        </w:rPr>
        <w:t>TK has received permission for a re-planting initiative at the Tesco Bus-stop beds</w:t>
      </w:r>
      <w:r w:rsidR="00DF6320">
        <w:rPr>
          <w:sz w:val="28"/>
          <w:szCs w:val="28"/>
        </w:rPr>
        <w:t xml:space="preserve"> (proviso: </w:t>
      </w:r>
      <w:r w:rsidR="003002B6">
        <w:rPr>
          <w:sz w:val="28"/>
          <w:szCs w:val="28"/>
        </w:rPr>
        <w:t>height restriction to aid visibility)</w:t>
      </w:r>
      <w:r w:rsidR="00696C11">
        <w:rPr>
          <w:sz w:val="28"/>
          <w:szCs w:val="28"/>
        </w:rPr>
        <w:t>.  The project is to involve schools and intergenerational groups to grow plug plants and plant bulbs.  Abergavenny Garden Centre are keen to get involved. Rotary, ATC, Abergavenny and District Civic Society are match funding the venture; TK is co-ordinating.</w:t>
      </w:r>
    </w:p>
    <w:p w14:paraId="6E3468B4" w14:textId="09294DDF" w:rsidR="009706DD" w:rsidRDefault="003716CF" w:rsidP="004A7D5F">
      <w:pPr>
        <w:rPr>
          <w:sz w:val="28"/>
          <w:szCs w:val="28"/>
        </w:rPr>
      </w:pPr>
      <w:r>
        <w:rPr>
          <w:sz w:val="28"/>
          <w:szCs w:val="28"/>
        </w:rPr>
        <w:t>6</w:t>
      </w:r>
      <w:r w:rsidR="00DF6320">
        <w:rPr>
          <w:sz w:val="28"/>
          <w:szCs w:val="28"/>
        </w:rPr>
        <w:tab/>
      </w:r>
      <w:r w:rsidR="00402DAA">
        <w:rPr>
          <w:sz w:val="28"/>
          <w:szCs w:val="28"/>
        </w:rPr>
        <w:t>Bloom</w:t>
      </w:r>
      <w:r w:rsidR="00402DAA">
        <w:rPr>
          <w:sz w:val="28"/>
          <w:szCs w:val="28"/>
        </w:rPr>
        <w:t xml:space="preserve"> </w:t>
      </w:r>
      <w:r w:rsidR="00240729">
        <w:rPr>
          <w:sz w:val="28"/>
          <w:szCs w:val="28"/>
        </w:rPr>
        <w:t>Finalist seminar 5</w:t>
      </w:r>
      <w:r w:rsidR="00240729" w:rsidRPr="00240729">
        <w:rPr>
          <w:sz w:val="28"/>
          <w:szCs w:val="28"/>
          <w:vertAlign w:val="superscript"/>
        </w:rPr>
        <w:t>th</w:t>
      </w:r>
      <w:r w:rsidR="00240729">
        <w:rPr>
          <w:sz w:val="28"/>
          <w:szCs w:val="28"/>
        </w:rPr>
        <w:t xml:space="preserve"> March 2025 AW and TK to attend on line meeting</w:t>
      </w:r>
      <w:r w:rsidR="00402DAA">
        <w:rPr>
          <w:sz w:val="28"/>
          <w:szCs w:val="28"/>
        </w:rPr>
        <w:t>.</w:t>
      </w:r>
      <w:r w:rsidR="00240729">
        <w:rPr>
          <w:sz w:val="28"/>
          <w:szCs w:val="28"/>
        </w:rPr>
        <w:t xml:space="preserve"> </w:t>
      </w:r>
    </w:p>
    <w:p w14:paraId="07B47393" w14:textId="53059FE1" w:rsidR="00DF6320" w:rsidRDefault="009706DD" w:rsidP="004A7D5F">
      <w:pPr>
        <w:rPr>
          <w:sz w:val="28"/>
          <w:szCs w:val="28"/>
        </w:rPr>
      </w:pPr>
      <w:r>
        <w:rPr>
          <w:sz w:val="28"/>
          <w:szCs w:val="28"/>
        </w:rPr>
        <w:tab/>
        <w:t xml:space="preserve"> </w:t>
      </w:r>
    </w:p>
    <w:p w14:paraId="3293DB4B" w14:textId="55CEC151" w:rsidR="004A7D5F" w:rsidRPr="004A7D5F" w:rsidRDefault="004A7D5F" w:rsidP="004A7D5F">
      <w:pPr>
        <w:rPr>
          <w:sz w:val="28"/>
          <w:szCs w:val="28"/>
        </w:rPr>
      </w:pPr>
    </w:p>
    <w:sectPr w:rsidR="004A7D5F" w:rsidRPr="004A7D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5F"/>
    <w:rsid w:val="00240729"/>
    <w:rsid w:val="003002B6"/>
    <w:rsid w:val="003716CF"/>
    <w:rsid w:val="00402DAA"/>
    <w:rsid w:val="004A7D5F"/>
    <w:rsid w:val="00696C11"/>
    <w:rsid w:val="009706DD"/>
    <w:rsid w:val="00C679C1"/>
    <w:rsid w:val="00CD6CAD"/>
    <w:rsid w:val="00D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847D"/>
  <w15:chartTrackingRefBased/>
  <w15:docId w15:val="{506B0AA4-B28C-4091-ABA3-9ABDF4C2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D5F"/>
    <w:rPr>
      <w:rFonts w:eastAsiaTheme="majorEastAsia" w:cstheme="majorBidi"/>
      <w:color w:val="272727" w:themeColor="text1" w:themeTint="D8"/>
    </w:rPr>
  </w:style>
  <w:style w:type="paragraph" w:styleId="Title">
    <w:name w:val="Title"/>
    <w:basedOn w:val="Normal"/>
    <w:next w:val="Normal"/>
    <w:link w:val="TitleChar"/>
    <w:uiPriority w:val="10"/>
    <w:qFormat/>
    <w:rsid w:val="004A7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D5F"/>
    <w:pPr>
      <w:spacing w:before="160"/>
      <w:jc w:val="center"/>
    </w:pPr>
    <w:rPr>
      <w:i/>
      <w:iCs/>
      <w:color w:val="404040" w:themeColor="text1" w:themeTint="BF"/>
    </w:rPr>
  </w:style>
  <w:style w:type="character" w:customStyle="1" w:styleId="QuoteChar">
    <w:name w:val="Quote Char"/>
    <w:basedOn w:val="DefaultParagraphFont"/>
    <w:link w:val="Quote"/>
    <w:uiPriority w:val="29"/>
    <w:rsid w:val="004A7D5F"/>
    <w:rPr>
      <w:i/>
      <w:iCs/>
      <w:color w:val="404040" w:themeColor="text1" w:themeTint="BF"/>
    </w:rPr>
  </w:style>
  <w:style w:type="paragraph" w:styleId="ListParagraph">
    <w:name w:val="List Paragraph"/>
    <w:basedOn w:val="Normal"/>
    <w:uiPriority w:val="34"/>
    <w:qFormat/>
    <w:rsid w:val="004A7D5F"/>
    <w:pPr>
      <w:ind w:left="720"/>
      <w:contextualSpacing/>
    </w:pPr>
  </w:style>
  <w:style w:type="character" w:styleId="IntenseEmphasis">
    <w:name w:val="Intense Emphasis"/>
    <w:basedOn w:val="DefaultParagraphFont"/>
    <w:uiPriority w:val="21"/>
    <w:qFormat/>
    <w:rsid w:val="004A7D5F"/>
    <w:rPr>
      <w:i/>
      <w:iCs/>
      <w:color w:val="0F4761" w:themeColor="accent1" w:themeShade="BF"/>
    </w:rPr>
  </w:style>
  <w:style w:type="paragraph" w:styleId="IntenseQuote">
    <w:name w:val="Intense Quote"/>
    <w:basedOn w:val="Normal"/>
    <w:next w:val="Normal"/>
    <w:link w:val="IntenseQuoteChar"/>
    <w:uiPriority w:val="30"/>
    <w:qFormat/>
    <w:rsid w:val="004A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D5F"/>
    <w:rPr>
      <w:i/>
      <w:iCs/>
      <w:color w:val="0F4761" w:themeColor="accent1" w:themeShade="BF"/>
    </w:rPr>
  </w:style>
  <w:style w:type="character" w:styleId="IntenseReference">
    <w:name w:val="Intense Reference"/>
    <w:basedOn w:val="DefaultParagraphFont"/>
    <w:uiPriority w:val="32"/>
    <w:qFormat/>
    <w:rsid w:val="004A7D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3942</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Shipley</dc:creator>
  <cp:keywords/>
  <dc:description/>
  <cp:lastModifiedBy>Jay Shipley</cp:lastModifiedBy>
  <cp:revision>4</cp:revision>
  <dcterms:created xsi:type="dcterms:W3CDTF">2025-01-24T15:52:00Z</dcterms:created>
  <dcterms:modified xsi:type="dcterms:W3CDTF">2025-01-27T11:00:00Z</dcterms:modified>
</cp:coreProperties>
</file>