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2CC5F" w14:textId="245FCB15" w:rsidR="00492727" w:rsidRDefault="00EC3A7C">
      <w:r>
        <w:t>Environment Meeting</w:t>
      </w:r>
    </w:p>
    <w:p w14:paraId="09C19718" w14:textId="77777777" w:rsidR="00EC3A7C" w:rsidRDefault="00EC3A7C"/>
    <w:p w14:paraId="7DFBFC52" w14:textId="77777777" w:rsidR="00EC3A7C" w:rsidRDefault="00EC3A7C">
      <w:r>
        <w:t xml:space="preserve">Service delivery: </w:t>
      </w:r>
    </w:p>
    <w:p w14:paraId="1849EBC8" w14:textId="1965AD27" w:rsidR="00EC3A7C" w:rsidRDefault="00EC3A7C">
      <w:r>
        <w:t xml:space="preserve">Toilets – waiting for meeting with Jan and Anthony to finalise </w:t>
      </w:r>
      <w:proofErr w:type="gramStart"/>
      <w:r>
        <w:t>agreement, and</w:t>
      </w:r>
      <w:proofErr w:type="gramEnd"/>
      <w:r>
        <w:t xml:space="preserve"> check on costs.</w:t>
      </w:r>
    </w:p>
    <w:p w14:paraId="2BDE05DE" w14:textId="568A54F8" w:rsidR="00EC3A7C" w:rsidRDefault="00EC3A7C">
      <w:r>
        <w:t xml:space="preserve">Town Team – need response to redundancy cost query raised in July.  All other items raised agreed and applied to agreement. </w:t>
      </w:r>
    </w:p>
    <w:p w14:paraId="27EC27CF" w14:textId="4ACB1947" w:rsidR="00EC3A7C" w:rsidRDefault="00EC3A7C">
      <w:r>
        <w:t>Gardening contractors: issue between both parties over watering schedules.  As of October, Greenfinch wish to take on watering their own planter which they maintain and plant up.  The Willows are happy for them to do so.  ATC have asked for costs, if it would be per watering, the same cost as The Willows, or another charge. This will mean a changes to both agreements to reflect who looks after what planters and the cost implications.  We can retender contracts for all planters and watering if Council wishes to see what else is on offer as the overall cost would take us over procurement thresholds.</w:t>
      </w:r>
    </w:p>
    <w:p w14:paraId="271AE6CA" w14:textId="77777777" w:rsidR="00D55D4F" w:rsidRDefault="00D55D4F"/>
    <w:p w14:paraId="0791748D" w14:textId="4A5C1792" w:rsidR="00D55D4F" w:rsidRDefault="00D55D4F">
      <w:r>
        <w:t xml:space="preserve">Dog bins – bin 20 – </w:t>
      </w:r>
      <w:proofErr w:type="spellStart"/>
      <w:r>
        <w:t>Cae</w:t>
      </w:r>
      <w:proofErr w:type="spellEnd"/>
      <w:r>
        <w:t xml:space="preserve"> Pen Y Dre - damaged and currently in storage, may not be able to repair and reinstate, may need </w:t>
      </w:r>
      <w:proofErr w:type="spellStart"/>
      <w:r>
        <w:t>ot</w:t>
      </w:r>
      <w:proofErr w:type="spellEnd"/>
      <w:r>
        <w:t xml:space="preserve"> purchase new bin (£100). Already having calls from residents about dog waste being left where bin used to be.  </w:t>
      </w:r>
      <w:proofErr w:type="gramStart"/>
      <w:r>
        <w:t>Merlin  not</w:t>
      </w:r>
      <w:proofErr w:type="gramEnd"/>
      <w:r>
        <w:t xml:space="preserve"> charging for collections until it is reinstated.</w:t>
      </w:r>
    </w:p>
    <w:p w14:paraId="26638DE7" w14:textId="2190D0A5" w:rsidR="00D55D4F" w:rsidRDefault="00D55D4F">
      <w:r>
        <w:t>Bin 5 – Swan Meadows – complaint received from resident about smell form bin.  Checked it is not close to property, and not smelling. Resident asked for it to be relocated but it is well used where it is currently located at the base of the steps between Swan Meadow and Bus Station.</w:t>
      </w:r>
    </w:p>
    <w:p w14:paraId="440FA107" w14:textId="77777777" w:rsidR="00EC3A7C" w:rsidRDefault="00EC3A7C"/>
    <w:p w14:paraId="79FE1DB1" w14:textId="5538385E" w:rsidR="00D55D4F" w:rsidRDefault="00D55D4F">
      <w:r>
        <w:t>Principal Officer update:</w:t>
      </w:r>
    </w:p>
    <w:p w14:paraId="24819723" w14:textId="0F241F5F" w:rsidR="00D55D4F" w:rsidRDefault="00D55D4F">
      <w:r>
        <w:t xml:space="preserve">Sugar Loaf CCTV project – data from traffic survey shared at last partnership meeting. Will be conducted again same week next year. Overall feedback extremely positive as no complaints received by MCC officers, National Trust or BBNPA colleagues.  Gwent Police have had more calls on vehicles parking in laybys for exchanges and campers have moved down to </w:t>
      </w:r>
      <w:proofErr w:type="spellStart"/>
      <w:r>
        <w:t>Byefield</w:t>
      </w:r>
      <w:proofErr w:type="spellEnd"/>
      <w:r>
        <w:t xml:space="preserve"> Lane car park.  All parties keen for repeat of project next year.   SPF report to be completed and submitted to obtain funds for the remaining part of the project and flyers for residents to carry out survey on how they felt the pilot has gone.</w:t>
      </w:r>
    </w:p>
    <w:p w14:paraId="1B5493AC" w14:textId="77777777" w:rsidR="00D55D4F" w:rsidRDefault="00D55D4F">
      <w:r>
        <w:t>Vital Volunteer presentation to Scribe online conference tomorrow – ATC showing how important the volunteers that carry out crucial work across town make huge contribution to wider environmental achievements.</w:t>
      </w:r>
    </w:p>
    <w:p w14:paraId="784CC0F2" w14:textId="555351A2" w:rsidR="00D55D4F" w:rsidRDefault="00D55D4F">
      <w:r>
        <w:t xml:space="preserve">KAT – latest data </w:t>
      </w:r>
      <w:r w:rsidR="00C27B80">
        <w:t>to share. N</w:t>
      </w:r>
      <w:r>
        <w:t xml:space="preserve">ew bin request at Brecon Road/Chapel Road from Cllr Nicholson. </w:t>
      </w:r>
    </w:p>
    <w:p w14:paraId="707FE805" w14:textId="76481D3F" w:rsidR="00C27B80" w:rsidRDefault="00C27B80">
      <w:r>
        <w:t xml:space="preserve">Wales in Bloom – Jay!!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F60D047" w14:textId="0F68289C" w:rsidR="00901054" w:rsidRDefault="00901054">
      <w:proofErr w:type="spellStart"/>
      <w:r>
        <w:t>FoCM</w:t>
      </w:r>
      <w:proofErr w:type="spellEnd"/>
      <w:r>
        <w:t xml:space="preserve"> update – National Forest status officially unveiled at </w:t>
      </w:r>
      <w:proofErr w:type="gramStart"/>
      <w:r>
        <w:t>In</w:t>
      </w:r>
      <w:proofErr w:type="gramEnd"/>
      <w:r>
        <w:t xml:space="preserve"> bloom and Conservation status on dipping pond.</w:t>
      </w:r>
    </w:p>
    <w:p w14:paraId="7418B3BB" w14:textId="0E1A463A" w:rsidR="00EC3A7C" w:rsidRDefault="00D55D4F">
      <w:r>
        <w:t xml:space="preserve"> </w:t>
      </w:r>
      <w:r w:rsidR="004F283A">
        <w:t>ADTA AGM 1</w:t>
      </w:r>
      <w:r w:rsidR="004F283A" w:rsidRPr="004F283A">
        <w:rPr>
          <w:vertAlign w:val="superscript"/>
        </w:rPr>
        <w:t>st</w:t>
      </w:r>
      <w:r w:rsidR="004F283A">
        <w:t xml:space="preserve"> Oct 7pm Angel Hotel</w:t>
      </w:r>
    </w:p>
    <w:p w14:paraId="545B3082" w14:textId="0EC95AAC" w:rsidR="004F283A" w:rsidRDefault="004F283A">
      <w:proofErr w:type="spellStart"/>
      <w:r>
        <w:lastRenderedPageBreak/>
        <w:t>FoLVG</w:t>
      </w:r>
      <w:proofErr w:type="spellEnd"/>
      <w:r>
        <w:t xml:space="preserve"> – need to help them get better online presence – 150</w:t>
      </w:r>
      <w:r w:rsidRPr="004F283A">
        <w:rPr>
          <w:vertAlign w:val="superscript"/>
        </w:rPr>
        <w:t>th</w:t>
      </w:r>
      <w:r>
        <w:t xml:space="preserve"> year next year – may approach with proposal to take up a cooperation agreement with them to involve the Media Agency or similar for assisting them.</w:t>
      </w:r>
    </w:p>
    <w:p w14:paraId="164F7DB1" w14:textId="77777777" w:rsidR="004F283A" w:rsidRDefault="004F283A"/>
    <w:p w14:paraId="5C4A53C6" w14:textId="77777777" w:rsidR="00B833F8" w:rsidRDefault="00B833F8"/>
    <w:p w14:paraId="10218385" w14:textId="22F637BF" w:rsidR="00B833F8" w:rsidRDefault="00B833F8">
      <w:r>
        <w:t>BP: stone edging to MUGA needs repairs – ask Town Team to go look at tit urgent repairs needed.</w:t>
      </w:r>
    </w:p>
    <w:p w14:paraId="619602EF" w14:textId="0CE629B3" w:rsidR="00B833F8" w:rsidRDefault="00F54CA7">
      <w:r>
        <w:t xml:space="preserve">TC relationship with </w:t>
      </w:r>
      <w:proofErr w:type="spellStart"/>
      <w:r>
        <w:t>Aib</w:t>
      </w:r>
      <w:proofErr w:type="spellEnd"/>
    </w:p>
    <w:p w14:paraId="7B57FA27" w14:textId="1D3B215E" w:rsidR="00F54CA7" w:rsidRDefault="00F54CA7">
      <w:r>
        <w:t>SLAs</w:t>
      </w:r>
    </w:p>
    <w:p w14:paraId="28A4EC9B" w14:textId="2DF82923" w:rsidR="00F54CA7" w:rsidRDefault="00F54CA7">
      <w:r>
        <w:t>Contracts for gardening and watering</w:t>
      </w:r>
    </w:p>
    <w:p w14:paraId="04484EF0" w14:textId="77777777" w:rsidR="00F54CA7" w:rsidRDefault="00F54CA7"/>
    <w:p w14:paraId="1740DA01" w14:textId="77777777" w:rsidR="00F54CA7" w:rsidRDefault="00F54CA7"/>
    <w:sectPr w:rsidR="00F54C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7C"/>
    <w:rsid w:val="00492727"/>
    <w:rsid w:val="004F283A"/>
    <w:rsid w:val="005245BE"/>
    <w:rsid w:val="00757A0F"/>
    <w:rsid w:val="00901054"/>
    <w:rsid w:val="00A31971"/>
    <w:rsid w:val="00B833F8"/>
    <w:rsid w:val="00C27B80"/>
    <w:rsid w:val="00C43E68"/>
    <w:rsid w:val="00D55D4F"/>
    <w:rsid w:val="00EC3A7C"/>
    <w:rsid w:val="00F54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132B"/>
  <w15:chartTrackingRefBased/>
  <w15:docId w15:val="{653CDB9A-E9DF-4CB1-B919-BE05E085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A7C"/>
    <w:rPr>
      <w:rFonts w:eastAsiaTheme="majorEastAsia" w:cstheme="majorBidi"/>
      <w:color w:val="272727" w:themeColor="text1" w:themeTint="D8"/>
    </w:rPr>
  </w:style>
  <w:style w:type="paragraph" w:styleId="Title">
    <w:name w:val="Title"/>
    <w:basedOn w:val="Normal"/>
    <w:next w:val="Normal"/>
    <w:link w:val="TitleChar"/>
    <w:uiPriority w:val="10"/>
    <w:qFormat/>
    <w:rsid w:val="00EC3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A7C"/>
    <w:pPr>
      <w:spacing w:before="160"/>
      <w:jc w:val="center"/>
    </w:pPr>
    <w:rPr>
      <w:i/>
      <w:iCs/>
      <w:color w:val="404040" w:themeColor="text1" w:themeTint="BF"/>
    </w:rPr>
  </w:style>
  <w:style w:type="character" w:customStyle="1" w:styleId="QuoteChar">
    <w:name w:val="Quote Char"/>
    <w:basedOn w:val="DefaultParagraphFont"/>
    <w:link w:val="Quote"/>
    <w:uiPriority w:val="29"/>
    <w:rsid w:val="00EC3A7C"/>
    <w:rPr>
      <w:i/>
      <w:iCs/>
      <w:color w:val="404040" w:themeColor="text1" w:themeTint="BF"/>
    </w:rPr>
  </w:style>
  <w:style w:type="paragraph" w:styleId="ListParagraph">
    <w:name w:val="List Paragraph"/>
    <w:basedOn w:val="Normal"/>
    <w:uiPriority w:val="34"/>
    <w:qFormat/>
    <w:rsid w:val="00EC3A7C"/>
    <w:pPr>
      <w:ind w:left="720"/>
      <w:contextualSpacing/>
    </w:pPr>
  </w:style>
  <w:style w:type="character" w:styleId="IntenseEmphasis">
    <w:name w:val="Intense Emphasis"/>
    <w:basedOn w:val="DefaultParagraphFont"/>
    <w:uiPriority w:val="21"/>
    <w:qFormat/>
    <w:rsid w:val="00EC3A7C"/>
    <w:rPr>
      <w:i/>
      <w:iCs/>
      <w:color w:val="0F4761" w:themeColor="accent1" w:themeShade="BF"/>
    </w:rPr>
  </w:style>
  <w:style w:type="paragraph" w:styleId="IntenseQuote">
    <w:name w:val="Intense Quote"/>
    <w:basedOn w:val="Normal"/>
    <w:next w:val="Normal"/>
    <w:link w:val="IntenseQuoteChar"/>
    <w:uiPriority w:val="30"/>
    <w:qFormat/>
    <w:rsid w:val="00EC3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A7C"/>
    <w:rPr>
      <w:i/>
      <w:iCs/>
      <w:color w:val="0F4761" w:themeColor="accent1" w:themeShade="BF"/>
    </w:rPr>
  </w:style>
  <w:style w:type="character" w:styleId="IntenseReference">
    <w:name w:val="Intense Reference"/>
    <w:basedOn w:val="DefaultParagraphFont"/>
    <w:uiPriority w:val="32"/>
    <w:qFormat/>
    <w:rsid w:val="00EC3A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Rosser</dc:creator>
  <cp:keywords/>
  <dc:description/>
  <cp:lastModifiedBy>Sandra Rosser</cp:lastModifiedBy>
  <cp:revision>1</cp:revision>
  <dcterms:created xsi:type="dcterms:W3CDTF">2024-09-25T16:27:00Z</dcterms:created>
  <dcterms:modified xsi:type="dcterms:W3CDTF">2024-09-25T19:22:00Z</dcterms:modified>
</cp:coreProperties>
</file>