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7ACB" w14:textId="08E7579A" w:rsidR="00492727" w:rsidRDefault="001C44E9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ABERGAVENNY TOWN COUNCIL</w:t>
      </w:r>
    </w:p>
    <w:p w14:paraId="7654141F" w14:textId="118EE90C" w:rsidR="001C44E9" w:rsidRDefault="001C44E9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POLICY AND RESOURCES COMMITTEE</w:t>
      </w:r>
    </w:p>
    <w:p w14:paraId="395C8DB7" w14:textId="4AF391E1" w:rsidR="001C44E9" w:rsidRDefault="001C44E9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15</w:t>
      </w:r>
      <w:r w:rsidRPr="001C44E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2025</w:t>
      </w:r>
    </w:p>
    <w:p w14:paraId="3DC3D21D" w14:textId="6791C430" w:rsidR="001C44E9" w:rsidRDefault="001C44E9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PR04/25 E: Budget report 2025/26</w:t>
      </w:r>
    </w:p>
    <w:p w14:paraId="1BD6D707" w14:textId="27F7B138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PURPOSE</w:t>
      </w:r>
    </w:p>
    <w:p w14:paraId="7923006D" w14:textId="1CBF1C09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consider the budget proposals for Abergavenny Town Council for 2025/26.</w:t>
      </w:r>
    </w:p>
    <w:p w14:paraId="7EC8C80B" w14:textId="77777777" w:rsid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2833128" w14:textId="0C13EAE0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BACKGROUND</w:t>
      </w:r>
    </w:p>
    <w:p w14:paraId="1600A3D1" w14:textId="0998D7F2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Mayor and Chairs of Committees of Abergavenny Town Council have met with the Principal Officer/Responsible Financial Officer and her Deputy to discuss the demands on the budget for </w:t>
      </w:r>
      <w:proofErr w:type="gramStart"/>
      <w:r>
        <w:rPr>
          <w:rFonts w:ascii="Arial" w:hAnsi="Arial" w:cs="Arial"/>
          <w:sz w:val="28"/>
          <w:szCs w:val="28"/>
        </w:rPr>
        <w:t>2024/25, and</w:t>
      </w:r>
      <w:proofErr w:type="gramEnd"/>
      <w:r>
        <w:rPr>
          <w:rFonts w:ascii="Arial" w:hAnsi="Arial" w:cs="Arial"/>
          <w:sz w:val="28"/>
          <w:szCs w:val="28"/>
        </w:rPr>
        <w:t xml:space="preserve"> consider alterations and recommendations for 2025/26.</w:t>
      </w:r>
    </w:p>
    <w:p w14:paraId="177C460E" w14:textId="2E6B6E3A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These proposals had been approved in principle in November 2024 by Full </w:t>
      </w:r>
      <w:proofErr w:type="gramStart"/>
      <w:r>
        <w:rPr>
          <w:rFonts w:ascii="Arial" w:hAnsi="Arial" w:cs="Arial"/>
          <w:sz w:val="28"/>
          <w:szCs w:val="28"/>
        </w:rPr>
        <w:t>Council, and</w:t>
      </w:r>
      <w:proofErr w:type="gramEnd"/>
      <w:r>
        <w:rPr>
          <w:rFonts w:ascii="Arial" w:hAnsi="Arial" w:cs="Arial"/>
          <w:sz w:val="28"/>
          <w:szCs w:val="28"/>
        </w:rPr>
        <w:t xml:space="preserve"> reconsidered and discussed in detail at Policy and </w:t>
      </w:r>
      <w:r w:rsidR="00396F23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esources Committee in December 2024</w:t>
      </w:r>
      <w:r w:rsidR="00396F23">
        <w:rPr>
          <w:rFonts w:ascii="Arial" w:hAnsi="Arial" w:cs="Arial"/>
          <w:sz w:val="28"/>
          <w:szCs w:val="28"/>
        </w:rPr>
        <w:t>.</w:t>
      </w:r>
    </w:p>
    <w:p w14:paraId="72CD2310" w14:textId="5BB15301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Further amendments and proposals have been taken into consideration and the final draft has been completed for consideration and approval.</w:t>
      </w:r>
    </w:p>
    <w:p w14:paraId="32E440D7" w14:textId="77777777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1C3FC47A" w14:textId="1EBE36FE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PROPOSAL</w:t>
      </w:r>
    </w:p>
    <w:p w14:paraId="601CEA28" w14:textId="3A5AFA8A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Policy and Resources Committee: reductions have been made to the following headings on the draft 25/26 budget:</w:t>
      </w:r>
    </w:p>
    <w:p w14:paraId="268C1053" w14:textId="53391E89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£5000 from Salaries</w:t>
      </w:r>
    </w:p>
    <w:p w14:paraId="665B0EC0" w14:textId="77777777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£1000 from Office consumables</w:t>
      </w:r>
    </w:p>
    <w:p w14:paraId="4E51CA58" w14:textId="77777777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£500 from Travel</w:t>
      </w:r>
    </w:p>
    <w:p w14:paraId="32CC6FB5" w14:textId="77777777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£500 from Training</w:t>
      </w:r>
    </w:p>
    <w:p w14:paraId="67E62F25" w14:textId="77777777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£500 from Office IT</w:t>
      </w:r>
    </w:p>
    <w:p w14:paraId="4BB100D7" w14:textId="3762DE24" w:rsid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£1500 from Accountancy fees (</w:t>
      </w:r>
      <w:r>
        <w:rPr>
          <w:rFonts w:ascii="Arial" w:hAnsi="Arial" w:cs="Arial"/>
          <w:sz w:val="28"/>
          <w:szCs w:val="28"/>
        </w:rPr>
        <w:t xml:space="preserve">recommend that a </w:t>
      </w:r>
      <w:r w:rsidRPr="001C44E9">
        <w:rPr>
          <w:rFonts w:ascii="Arial" w:hAnsi="Arial" w:cs="Arial"/>
          <w:sz w:val="28"/>
          <w:szCs w:val="28"/>
        </w:rPr>
        <w:t xml:space="preserve">transfer </w:t>
      </w:r>
      <w:r>
        <w:rPr>
          <w:rFonts w:ascii="Arial" w:hAnsi="Arial" w:cs="Arial"/>
          <w:sz w:val="28"/>
          <w:szCs w:val="28"/>
        </w:rPr>
        <w:t xml:space="preserve">is made </w:t>
      </w:r>
      <w:r w:rsidRPr="001C44E9">
        <w:rPr>
          <w:rFonts w:ascii="Arial" w:hAnsi="Arial" w:cs="Arial"/>
          <w:sz w:val="28"/>
          <w:szCs w:val="28"/>
        </w:rPr>
        <w:t>to EMR if Wales Audit Invoice not received before year end</w:t>
      </w:r>
      <w:r>
        <w:rPr>
          <w:rFonts w:ascii="Arial" w:hAnsi="Arial" w:cs="Arial"/>
          <w:sz w:val="28"/>
          <w:szCs w:val="28"/>
        </w:rPr>
        <w:t xml:space="preserve"> for the full audit currently being conducted</w:t>
      </w:r>
      <w:r w:rsidRPr="001C44E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83F4A8F" w14:textId="2FDDEFA2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Environment Committee: reductions have been made to the following headings on the draft 25/26 budget:</w:t>
      </w:r>
    </w:p>
    <w:p w14:paraId="64890678" w14:textId="77777777" w:rsidR="001C44E9" w:rsidRP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£3000 from Environmental Groups</w:t>
      </w:r>
    </w:p>
    <w:p w14:paraId="2A67F578" w14:textId="7140B47D" w:rsid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1C44E9">
        <w:rPr>
          <w:rFonts w:ascii="Arial" w:hAnsi="Arial" w:cs="Arial"/>
          <w:sz w:val="28"/>
          <w:szCs w:val="28"/>
        </w:rPr>
        <w:t>£2000 from Dog Bins</w:t>
      </w:r>
    </w:p>
    <w:p w14:paraId="25447CA2" w14:textId="2AC9D9BC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People and Communities Committee: increases made to the following headings from the 24/25 budget to 25/26: </w:t>
      </w:r>
    </w:p>
    <w:p w14:paraId="08D33CA2" w14:textId="17F34A85" w:rsid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£2500 increase to Council Events budget</w:t>
      </w:r>
    </w:p>
    <w:p w14:paraId="77D364D8" w14:textId="15F923F6" w:rsidR="001C44E9" w:rsidRDefault="001C44E9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£2000</w:t>
      </w:r>
      <w:r w:rsidR="007B5C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increase to Christmas Lights and Events Budget</w:t>
      </w:r>
    </w:p>
    <w:p w14:paraId="302331BF" w14:textId="30671142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Cooperation agreement adjustments and amendments:</w:t>
      </w:r>
    </w:p>
    <w:p w14:paraId="62CB6824" w14:textId="45571D56" w:rsid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headings created for new agreements</w:t>
      </w:r>
      <w:r w:rsidR="007B5C7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amendments </w:t>
      </w:r>
      <w:r w:rsidR="007B5C7E">
        <w:rPr>
          <w:rFonts w:ascii="Arial" w:hAnsi="Arial" w:cs="Arial"/>
          <w:sz w:val="28"/>
          <w:szCs w:val="28"/>
        </w:rPr>
        <w:t xml:space="preserve">made </w:t>
      </w:r>
      <w:r>
        <w:rPr>
          <w:rFonts w:ascii="Arial" w:hAnsi="Arial" w:cs="Arial"/>
          <w:sz w:val="28"/>
          <w:szCs w:val="28"/>
        </w:rPr>
        <w:t>to amounts requested for support from Community Groups and Organisations:</w:t>
      </w:r>
    </w:p>
    <w:p w14:paraId="45ECBF1D" w14:textId="7D80850B" w:rsid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£3000 increase to Citizens Advice Bureau Abergavenny</w:t>
      </w:r>
    </w:p>
    <w:p w14:paraId="24BA59B4" w14:textId="09ECF229" w:rsid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£3500 increase to Abergavenny Community Enterprise</w:t>
      </w:r>
    </w:p>
    <w:p w14:paraId="79F21F93" w14:textId="54601DB2" w:rsid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£3000 increase to market hall roof decoration budget</w:t>
      </w:r>
    </w:p>
    <w:p w14:paraId="31647553" w14:textId="294A0426" w:rsid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£3000 new agreement for Abergavenny Arts Festival</w:t>
      </w:r>
    </w:p>
    <w:p w14:paraId="3CE8B660" w14:textId="12E2BDCE" w:rsidR="00A732EE" w:rsidRPr="00A732EE" w:rsidRDefault="00A732EE" w:rsidP="007B5C7E">
      <w:pPr>
        <w:ind w:left="720"/>
        <w:rPr>
          <w:rFonts w:ascii="Arial" w:hAnsi="Arial" w:cs="Arial"/>
          <w:sz w:val="28"/>
          <w:szCs w:val="28"/>
        </w:rPr>
      </w:pPr>
      <w:r w:rsidRPr="00A732EE">
        <w:rPr>
          <w:rFonts w:ascii="Arial" w:hAnsi="Arial" w:cs="Arial"/>
          <w:sz w:val="28"/>
          <w:szCs w:val="28"/>
        </w:rPr>
        <w:t xml:space="preserve">3.5 The final amount that </w:t>
      </w:r>
      <w:r w:rsidR="007B5C7E">
        <w:rPr>
          <w:rFonts w:ascii="Arial" w:hAnsi="Arial" w:cs="Arial"/>
          <w:sz w:val="28"/>
          <w:szCs w:val="28"/>
        </w:rPr>
        <w:t>is being recommended to be</w:t>
      </w:r>
      <w:r w:rsidRPr="00A732EE">
        <w:rPr>
          <w:rFonts w:ascii="Arial" w:hAnsi="Arial" w:cs="Arial"/>
          <w:sz w:val="28"/>
          <w:szCs w:val="28"/>
        </w:rPr>
        <w:t xml:space="preserve"> precepted</w:t>
      </w:r>
      <w:r w:rsidR="007B5C7E">
        <w:rPr>
          <w:rFonts w:ascii="Arial" w:hAnsi="Arial" w:cs="Arial"/>
          <w:sz w:val="28"/>
          <w:szCs w:val="28"/>
        </w:rPr>
        <w:t xml:space="preserve"> via Monmouthshire County Council</w:t>
      </w:r>
      <w:r w:rsidRPr="00A732EE">
        <w:rPr>
          <w:rFonts w:ascii="Arial" w:hAnsi="Arial" w:cs="Arial"/>
          <w:sz w:val="28"/>
          <w:szCs w:val="28"/>
        </w:rPr>
        <w:t xml:space="preserve"> will be as follows: </w:t>
      </w:r>
    </w:p>
    <w:p w14:paraId="47C6B6EB" w14:textId="05ABB21F" w:rsid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A732EE">
        <w:rPr>
          <w:rFonts w:ascii="Arial" w:hAnsi="Arial" w:cs="Arial"/>
          <w:sz w:val="28"/>
          <w:szCs w:val="28"/>
        </w:rPr>
        <w:t xml:space="preserve">£656686 / MCC Tax Base 2025-26 figure of £5231.46 = £125.53 – last year’s increase of £113.46 = £12.07 (23pence per </w:t>
      </w:r>
      <w:r w:rsidR="007B5C7E" w:rsidRPr="00A732EE">
        <w:rPr>
          <w:rFonts w:ascii="Arial" w:hAnsi="Arial" w:cs="Arial"/>
          <w:sz w:val="28"/>
          <w:szCs w:val="28"/>
        </w:rPr>
        <w:t>week) This</w:t>
      </w:r>
      <w:r>
        <w:rPr>
          <w:rFonts w:ascii="Arial" w:hAnsi="Arial" w:cs="Arial"/>
          <w:sz w:val="28"/>
          <w:szCs w:val="28"/>
        </w:rPr>
        <w:t xml:space="preserve"> equates to a </w:t>
      </w:r>
      <w:r w:rsidRPr="00A732EE">
        <w:rPr>
          <w:rFonts w:ascii="Arial" w:hAnsi="Arial" w:cs="Arial"/>
          <w:sz w:val="28"/>
          <w:szCs w:val="28"/>
        </w:rPr>
        <w:t>10.63% increase</w:t>
      </w:r>
      <w:r>
        <w:rPr>
          <w:rFonts w:ascii="Arial" w:hAnsi="Arial" w:cs="Arial"/>
          <w:sz w:val="28"/>
          <w:szCs w:val="28"/>
        </w:rPr>
        <w:t xml:space="preserve"> </w:t>
      </w:r>
      <w:r w:rsidRPr="00A732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(£</w:t>
      </w:r>
      <w:r w:rsidRPr="00A732EE">
        <w:rPr>
          <w:rFonts w:ascii="Arial" w:hAnsi="Arial" w:cs="Arial"/>
          <w:sz w:val="28"/>
          <w:szCs w:val="28"/>
        </w:rPr>
        <w:t>125.53-</w:t>
      </w:r>
      <w:r>
        <w:rPr>
          <w:rFonts w:ascii="Arial" w:hAnsi="Arial" w:cs="Arial"/>
          <w:sz w:val="28"/>
          <w:szCs w:val="28"/>
        </w:rPr>
        <w:t>£</w:t>
      </w:r>
      <w:r w:rsidRPr="00A732EE">
        <w:rPr>
          <w:rFonts w:ascii="Arial" w:hAnsi="Arial" w:cs="Arial"/>
          <w:sz w:val="28"/>
          <w:szCs w:val="28"/>
        </w:rPr>
        <w:t>113.46/113.46x100)</w:t>
      </w:r>
      <w:r>
        <w:rPr>
          <w:rFonts w:ascii="Arial" w:hAnsi="Arial" w:cs="Arial"/>
          <w:sz w:val="28"/>
          <w:szCs w:val="28"/>
        </w:rPr>
        <w:t>.</w:t>
      </w:r>
    </w:p>
    <w:p w14:paraId="4ED1E901" w14:textId="77777777" w:rsidR="00A732EE" w:rsidRP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30D3A0A" w14:textId="0C435ECF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</w:t>
      </w:r>
    </w:p>
    <w:p w14:paraId="66304F72" w14:textId="2AAEF8B2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approve the amendments made to the headings detailed in PR04/25 E 3.1, 3.2, 3.3, and 3.4.</w:t>
      </w:r>
    </w:p>
    <w:p w14:paraId="7AFF2EAF" w14:textId="19A6F784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approve the calculation as detailed in PR04/25 E 3.5.</w:t>
      </w:r>
    </w:p>
    <w:p w14:paraId="7C1FEECA" w14:textId="3F89D8BC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recommend Full Council ratify and approve the Budget Proposals for 2025/26 as detailed in report FC04/25.</w:t>
      </w:r>
    </w:p>
    <w:p w14:paraId="797AA3CC" w14:textId="77777777" w:rsidR="001C44E9" w:rsidRPr="001C44E9" w:rsidRDefault="001C44E9" w:rsidP="001C44E9">
      <w:pPr>
        <w:pStyle w:val="ListParagraph"/>
        <w:rPr>
          <w:rFonts w:ascii="Arial" w:hAnsi="Arial" w:cs="Arial"/>
          <w:sz w:val="28"/>
          <w:szCs w:val="28"/>
        </w:rPr>
      </w:pPr>
    </w:p>
    <w:sectPr w:rsidR="001C44E9" w:rsidRPr="001C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6597"/>
    <w:multiLevelType w:val="multilevel"/>
    <w:tmpl w:val="4EB4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65375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E9"/>
    <w:rsid w:val="001C44E9"/>
    <w:rsid w:val="00396F23"/>
    <w:rsid w:val="00492727"/>
    <w:rsid w:val="005245BE"/>
    <w:rsid w:val="005F2D07"/>
    <w:rsid w:val="00757A0F"/>
    <w:rsid w:val="007B5C7E"/>
    <w:rsid w:val="00A31971"/>
    <w:rsid w:val="00A7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25C6"/>
  <w15:chartTrackingRefBased/>
  <w15:docId w15:val="{2F39B92C-F8E0-4D6F-ACF8-460E041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dcterms:created xsi:type="dcterms:W3CDTF">2025-01-12T17:23:00Z</dcterms:created>
  <dcterms:modified xsi:type="dcterms:W3CDTF">2025-01-12T17:45:00Z</dcterms:modified>
</cp:coreProperties>
</file>