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AA177" w14:textId="2AB7C2F6" w:rsidR="00492727" w:rsidRPr="003C0774" w:rsidRDefault="00047D08" w:rsidP="00047D08">
      <w:pPr>
        <w:jc w:val="center"/>
        <w:rPr>
          <w:rFonts w:ascii="Arial" w:hAnsi="Arial" w:cs="Arial"/>
          <w:b/>
          <w:bCs/>
          <w:sz w:val="28"/>
          <w:szCs w:val="28"/>
        </w:rPr>
      </w:pPr>
      <w:r w:rsidRPr="003C0774">
        <w:rPr>
          <w:rFonts w:ascii="Arial" w:hAnsi="Arial" w:cs="Arial"/>
          <w:b/>
          <w:bCs/>
          <w:sz w:val="28"/>
          <w:szCs w:val="28"/>
        </w:rPr>
        <w:t>ABERGAVENNY TOWN COUNCIL</w:t>
      </w:r>
    </w:p>
    <w:p w14:paraId="4F53F57C" w14:textId="10C06026" w:rsidR="00047D08" w:rsidRPr="003C0774" w:rsidRDefault="00047D08" w:rsidP="00047D08">
      <w:pPr>
        <w:jc w:val="center"/>
        <w:rPr>
          <w:rFonts w:ascii="Arial" w:hAnsi="Arial" w:cs="Arial"/>
          <w:b/>
          <w:bCs/>
          <w:sz w:val="28"/>
          <w:szCs w:val="28"/>
        </w:rPr>
      </w:pPr>
      <w:r w:rsidRPr="003C0774">
        <w:rPr>
          <w:rFonts w:ascii="Arial" w:hAnsi="Arial" w:cs="Arial"/>
          <w:b/>
          <w:bCs/>
          <w:sz w:val="28"/>
          <w:szCs w:val="28"/>
        </w:rPr>
        <w:t>WEDNESDAY 9</w:t>
      </w:r>
      <w:r w:rsidRPr="003C0774">
        <w:rPr>
          <w:rFonts w:ascii="Arial" w:hAnsi="Arial" w:cs="Arial"/>
          <w:b/>
          <w:bCs/>
          <w:sz w:val="28"/>
          <w:szCs w:val="28"/>
          <w:vertAlign w:val="superscript"/>
        </w:rPr>
        <w:t>TH</w:t>
      </w:r>
      <w:r w:rsidRPr="003C0774">
        <w:rPr>
          <w:rFonts w:ascii="Arial" w:hAnsi="Arial" w:cs="Arial"/>
          <w:b/>
          <w:bCs/>
          <w:sz w:val="28"/>
          <w:szCs w:val="28"/>
        </w:rPr>
        <w:t xml:space="preserve"> OCTOBER 2024</w:t>
      </w:r>
    </w:p>
    <w:p w14:paraId="7B78B843" w14:textId="01ADC488" w:rsidR="00047D08" w:rsidRPr="003C0774" w:rsidRDefault="00047D08" w:rsidP="00047D08">
      <w:pPr>
        <w:jc w:val="center"/>
        <w:rPr>
          <w:rFonts w:ascii="Arial" w:hAnsi="Arial" w:cs="Arial"/>
          <w:b/>
          <w:bCs/>
          <w:sz w:val="28"/>
          <w:szCs w:val="28"/>
        </w:rPr>
      </w:pPr>
      <w:r w:rsidRPr="003C0774">
        <w:rPr>
          <w:rFonts w:ascii="Arial" w:hAnsi="Arial" w:cs="Arial"/>
          <w:b/>
          <w:bCs/>
          <w:sz w:val="28"/>
          <w:szCs w:val="28"/>
        </w:rPr>
        <w:t>POLICY AND RESOURCES COMMITTEE MEETING</w:t>
      </w:r>
    </w:p>
    <w:p w14:paraId="33F232EF" w14:textId="57AC9DD7" w:rsidR="00047D08" w:rsidRDefault="00047D08" w:rsidP="00047D08">
      <w:pPr>
        <w:jc w:val="center"/>
        <w:rPr>
          <w:rFonts w:ascii="Arial" w:hAnsi="Arial" w:cs="Arial"/>
          <w:sz w:val="28"/>
          <w:szCs w:val="28"/>
        </w:rPr>
      </w:pPr>
      <w:r w:rsidRPr="003C0774">
        <w:rPr>
          <w:rFonts w:ascii="Arial" w:hAnsi="Arial" w:cs="Arial"/>
          <w:b/>
          <w:bCs/>
          <w:sz w:val="28"/>
          <w:szCs w:val="28"/>
        </w:rPr>
        <w:t>PR102/24: PRINCIPAL OFFICER’S UPDATE</w:t>
      </w:r>
    </w:p>
    <w:p w14:paraId="0FF805A5" w14:textId="7010A518" w:rsidR="00047D08" w:rsidRPr="003C0774" w:rsidRDefault="00047D08" w:rsidP="00047D08">
      <w:pPr>
        <w:pStyle w:val="ListParagraph"/>
        <w:numPr>
          <w:ilvl w:val="0"/>
          <w:numId w:val="1"/>
        </w:numPr>
        <w:jc w:val="both"/>
        <w:rPr>
          <w:rFonts w:ascii="Arial" w:hAnsi="Arial" w:cs="Arial"/>
          <w:b/>
          <w:bCs/>
          <w:sz w:val="28"/>
          <w:szCs w:val="28"/>
        </w:rPr>
      </w:pPr>
      <w:r w:rsidRPr="003C0774">
        <w:rPr>
          <w:rFonts w:ascii="Arial" w:hAnsi="Arial" w:cs="Arial"/>
          <w:b/>
          <w:bCs/>
          <w:sz w:val="28"/>
          <w:szCs w:val="28"/>
        </w:rPr>
        <w:t>GWENT POLICE REPORTS</w:t>
      </w:r>
    </w:p>
    <w:p w14:paraId="316E761E" w14:textId="315886A8" w:rsidR="00047D08" w:rsidRDefault="00047D08" w:rsidP="00047D08">
      <w:pPr>
        <w:pStyle w:val="ListParagraph"/>
        <w:jc w:val="both"/>
        <w:rPr>
          <w:rFonts w:ascii="Arial" w:hAnsi="Arial" w:cs="Arial"/>
          <w:sz w:val="28"/>
          <w:szCs w:val="28"/>
        </w:rPr>
      </w:pPr>
      <w:r>
        <w:rPr>
          <w:rFonts w:ascii="Arial" w:hAnsi="Arial" w:cs="Arial"/>
          <w:sz w:val="28"/>
          <w:szCs w:val="28"/>
        </w:rPr>
        <w:t>Reports circulated from PC Thompson on latest crime figures and statistics.  Verbal update to be delivered in person.</w:t>
      </w:r>
    </w:p>
    <w:p w14:paraId="481FFAB0" w14:textId="77777777" w:rsidR="00047D08" w:rsidRDefault="00047D08" w:rsidP="00047D08">
      <w:pPr>
        <w:pStyle w:val="ListParagraph"/>
        <w:jc w:val="both"/>
        <w:rPr>
          <w:rFonts w:ascii="Arial" w:hAnsi="Arial" w:cs="Arial"/>
          <w:sz w:val="28"/>
          <w:szCs w:val="28"/>
        </w:rPr>
      </w:pPr>
    </w:p>
    <w:p w14:paraId="2CFEC6F7" w14:textId="093DE569" w:rsidR="00047D08" w:rsidRPr="003C0774" w:rsidRDefault="00047D08" w:rsidP="00047D08">
      <w:pPr>
        <w:pStyle w:val="ListParagraph"/>
        <w:numPr>
          <w:ilvl w:val="0"/>
          <w:numId w:val="1"/>
        </w:numPr>
        <w:jc w:val="both"/>
        <w:rPr>
          <w:rFonts w:ascii="Arial" w:hAnsi="Arial" w:cs="Arial"/>
          <w:b/>
          <w:bCs/>
          <w:sz w:val="28"/>
          <w:szCs w:val="28"/>
        </w:rPr>
      </w:pPr>
      <w:r w:rsidRPr="003C0774">
        <w:rPr>
          <w:rFonts w:ascii="Arial" w:hAnsi="Arial" w:cs="Arial"/>
          <w:b/>
          <w:bCs/>
          <w:sz w:val="28"/>
          <w:szCs w:val="28"/>
        </w:rPr>
        <w:t>WAR MEMORIAL PROJECT</w:t>
      </w:r>
    </w:p>
    <w:p w14:paraId="7A665366" w14:textId="6E5C8C1D" w:rsidR="00047D08" w:rsidRPr="00047D08" w:rsidRDefault="00047D08" w:rsidP="00047D08">
      <w:pPr>
        <w:pStyle w:val="ListParagraph"/>
        <w:jc w:val="both"/>
        <w:rPr>
          <w:rFonts w:ascii="Arial" w:hAnsi="Arial" w:cs="Arial"/>
          <w:sz w:val="28"/>
          <w:szCs w:val="28"/>
        </w:rPr>
      </w:pPr>
      <w:r>
        <w:rPr>
          <w:rFonts w:ascii="Arial" w:hAnsi="Arial" w:cs="Arial"/>
          <w:sz w:val="28"/>
          <w:szCs w:val="28"/>
        </w:rPr>
        <w:t xml:space="preserve">Monmouthshire Couty Council will be scheduling major roadworks for Baker and Frogmore Street in April 2025.  As this is likely to affect the condition of the War Memorial due to the amount of dust and debris the works will cause, it is recommended to postpone this project until after the road works have been completed. </w:t>
      </w:r>
    </w:p>
    <w:p w14:paraId="709CEA95" w14:textId="77777777" w:rsidR="00047D08" w:rsidRDefault="00047D08" w:rsidP="00047D08">
      <w:pPr>
        <w:pStyle w:val="ListParagraph"/>
        <w:jc w:val="both"/>
        <w:rPr>
          <w:rFonts w:ascii="Arial" w:hAnsi="Arial" w:cs="Arial"/>
          <w:sz w:val="28"/>
          <w:szCs w:val="28"/>
        </w:rPr>
      </w:pPr>
    </w:p>
    <w:p w14:paraId="59D939AC" w14:textId="3349E3C4" w:rsidR="00047D08" w:rsidRPr="003C0774" w:rsidRDefault="00047D08" w:rsidP="00047D08">
      <w:pPr>
        <w:pStyle w:val="ListParagraph"/>
        <w:numPr>
          <w:ilvl w:val="0"/>
          <w:numId w:val="1"/>
        </w:numPr>
        <w:jc w:val="both"/>
        <w:rPr>
          <w:rFonts w:ascii="Arial" w:hAnsi="Arial" w:cs="Arial"/>
          <w:b/>
          <w:bCs/>
          <w:sz w:val="28"/>
          <w:szCs w:val="28"/>
        </w:rPr>
      </w:pPr>
      <w:r w:rsidRPr="003C0774">
        <w:rPr>
          <w:rFonts w:ascii="Arial" w:hAnsi="Arial" w:cs="Arial"/>
          <w:b/>
          <w:bCs/>
          <w:sz w:val="28"/>
          <w:szCs w:val="28"/>
        </w:rPr>
        <w:t>ONE VOICE WALES GOVERNANCE</w:t>
      </w:r>
      <w:r w:rsidR="003C0774" w:rsidRPr="003C0774">
        <w:rPr>
          <w:rFonts w:ascii="Arial" w:hAnsi="Arial" w:cs="Arial"/>
          <w:b/>
          <w:bCs/>
          <w:sz w:val="28"/>
          <w:szCs w:val="28"/>
        </w:rPr>
        <w:t xml:space="preserve"> DOCUMENTS</w:t>
      </w:r>
    </w:p>
    <w:p w14:paraId="7DA0CADB" w14:textId="6C2BDDFD" w:rsidR="00047D08" w:rsidRPr="00047D08" w:rsidRDefault="003C0774" w:rsidP="003C0774">
      <w:pPr>
        <w:pStyle w:val="ListParagraph"/>
        <w:rPr>
          <w:rFonts w:ascii="Arial" w:hAnsi="Arial" w:cs="Arial"/>
          <w:sz w:val="28"/>
          <w:szCs w:val="28"/>
        </w:rPr>
      </w:pPr>
      <w:r>
        <w:rPr>
          <w:rFonts w:ascii="Arial" w:hAnsi="Arial" w:cs="Arial"/>
          <w:sz w:val="28"/>
          <w:szCs w:val="28"/>
        </w:rPr>
        <w:t>A n</w:t>
      </w:r>
      <w:r w:rsidR="00047D08">
        <w:rPr>
          <w:rFonts w:ascii="Arial" w:hAnsi="Arial" w:cs="Arial"/>
          <w:sz w:val="28"/>
          <w:szCs w:val="28"/>
        </w:rPr>
        <w:t xml:space="preserve">ew guidance document has been produced by One Voice Wales for all Councillors. This is to accompany training modules designed to inform Councillors of their obligations upon signing their declaration of office. </w:t>
      </w:r>
      <w:r>
        <w:rPr>
          <w:rFonts w:ascii="Arial" w:hAnsi="Arial" w:cs="Arial"/>
          <w:sz w:val="28"/>
          <w:szCs w:val="28"/>
        </w:rPr>
        <w:t>Document “</w:t>
      </w:r>
      <w:r w:rsidRPr="003C0774">
        <w:rPr>
          <w:rFonts w:ascii="Arial" w:hAnsi="Arial" w:cs="Arial"/>
          <w:sz w:val="28"/>
          <w:szCs w:val="28"/>
        </w:rPr>
        <w:t xml:space="preserve">Practice Development Note 8 </w:t>
      </w:r>
      <w:r>
        <w:rPr>
          <w:rFonts w:ascii="Arial" w:hAnsi="Arial" w:cs="Arial"/>
          <w:sz w:val="28"/>
          <w:szCs w:val="28"/>
        </w:rPr>
        <w:t xml:space="preserve">- </w:t>
      </w:r>
      <w:r w:rsidRPr="003C0774">
        <w:rPr>
          <w:rFonts w:ascii="Arial" w:hAnsi="Arial" w:cs="Arial"/>
          <w:sz w:val="28"/>
          <w:szCs w:val="28"/>
        </w:rPr>
        <w:t xml:space="preserve">Code of Conduct: Members and officers </w:t>
      </w:r>
      <w:r>
        <w:rPr>
          <w:rFonts w:ascii="Arial" w:hAnsi="Arial" w:cs="Arial"/>
          <w:sz w:val="28"/>
          <w:szCs w:val="28"/>
        </w:rPr>
        <w:t xml:space="preserve">- </w:t>
      </w:r>
      <w:r w:rsidRPr="003C0774">
        <w:rPr>
          <w:rFonts w:ascii="Arial" w:hAnsi="Arial" w:cs="Arial"/>
          <w:sz w:val="28"/>
          <w:szCs w:val="28"/>
        </w:rPr>
        <w:t>A simple guide for Community and Town Councils</w:t>
      </w:r>
      <w:r>
        <w:rPr>
          <w:rFonts w:ascii="Arial" w:hAnsi="Arial" w:cs="Arial"/>
          <w:sz w:val="28"/>
          <w:szCs w:val="28"/>
        </w:rPr>
        <w:t xml:space="preserve">” has been circulated to all Councillors by email and is available as a printed document on request. </w:t>
      </w:r>
      <w:r w:rsidRPr="003C0774">
        <w:rPr>
          <w:rFonts w:ascii="Arial" w:hAnsi="Arial" w:cs="Arial"/>
          <w:sz w:val="28"/>
          <w:szCs w:val="28"/>
        </w:rPr>
        <w:t xml:space="preserve">  </w:t>
      </w:r>
    </w:p>
    <w:p w14:paraId="0F6DAD5F" w14:textId="77777777" w:rsidR="00047D08" w:rsidRDefault="00047D08" w:rsidP="00047D08">
      <w:pPr>
        <w:pStyle w:val="ListParagraph"/>
        <w:jc w:val="both"/>
        <w:rPr>
          <w:rFonts w:ascii="Arial" w:hAnsi="Arial" w:cs="Arial"/>
          <w:sz w:val="28"/>
          <w:szCs w:val="28"/>
        </w:rPr>
      </w:pPr>
    </w:p>
    <w:p w14:paraId="78DAD4A2" w14:textId="6421602C" w:rsidR="00047D08" w:rsidRPr="003C0774" w:rsidRDefault="00047D08" w:rsidP="00047D08">
      <w:pPr>
        <w:pStyle w:val="ListParagraph"/>
        <w:numPr>
          <w:ilvl w:val="0"/>
          <w:numId w:val="1"/>
        </w:numPr>
        <w:jc w:val="both"/>
        <w:rPr>
          <w:rFonts w:ascii="Arial" w:hAnsi="Arial" w:cs="Arial"/>
          <w:b/>
          <w:bCs/>
          <w:sz w:val="28"/>
          <w:szCs w:val="28"/>
        </w:rPr>
      </w:pPr>
      <w:r w:rsidRPr="003C0774">
        <w:rPr>
          <w:rFonts w:ascii="Arial" w:hAnsi="Arial" w:cs="Arial"/>
          <w:b/>
          <w:bCs/>
          <w:sz w:val="28"/>
          <w:szCs w:val="28"/>
        </w:rPr>
        <w:t>Senedd Inquiry into the role, governance and accountability of the Community and Town Council sector</w:t>
      </w:r>
      <w:r w:rsidRPr="003C0774">
        <w:rPr>
          <w:rFonts w:ascii="Arial" w:hAnsi="Arial" w:cs="Arial"/>
          <w:b/>
          <w:bCs/>
          <w:sz w:val="28"/>
          <w:szCs w:val="28"/>
        </w:rPr>
        <w:t>.</w:t>
      </w:r>
    </w:p>
    <w:p w14:paraId="792BA001" w14:textId="77777777" w:rsidR="00047D08" w:rsidRDefault="00047D08" w:rsidP="00047D08">
      <w:pPr>
        <w:pStyle w:val="ListParagraph"/>
        <w:jc w:val="both"/>
        <w:rPr>
          <w:rFonts w:ascii="Arial" w:hAnsi="Arial" w:cs="Arial"/>
          <w:sz w:val="28"/>
          <w:szCs w:val="28"/>
        </w:rPr>
      </w:pPr>
    </w:p>
    <w:p w14:paraId="1D73DBD0" w14:textId="610ED877" w:rsidR="00047D08" w:rsidRPr="00047D08" w:rsidRDefault="00047D08" w:rsidP="00047D08">
      <w:pPr>
        <w:pStyle w:val="ListParagraph"/>
        <w:jc w:val="both"/>
        <w:rPr>
          <w:rFonts w:ascii="Arial" w:hAnsi="Arial" w:cs="Arial"/>
          <w:sz w:val="28"/>
          <w:szCs w:val="28"/>
        </w:rPr>
      </w:pPr>
      <w:r w:rsidRPr="00047D08">
        <w:rPr>
          <w:rFonts w:ascii="Arial" w:hAnsi="Arial" w:cs="Arial"/>
          <w:sz w:val="28"/>
          <w:szCs w:val="28"/>
        </w:rPr>
        <w:t>The Welsh Parliament’s Local Government and Housing Committee is to hold an inquiry into the role, governance and accountability of the community and town council sector.</w:t>
      </w:r>
    </w:p>
    <w:p w14:paraId="00C46FD7" w14:textId="77777777" w:rsidR="00047D08" w:rsidRPr="00047D08" w:rsidRDefault="00047D08" w:rsidP="00047D08">
      <w:pPr>
        <w:pStyle w:val="ListParagraph"/>
        <w:jc w:val="both"/>
        <w:rPr>
          <w:rFonts w:ascii="Arial" w:hAnsi="Arial" w:cs="Arial"/>
          <w:sz w:val="28"/>
          <w:szCs w:val="28"/>
        </w:rPr>
      </w:pPr>
      <w:r w:rsidRPr="00047D08">
        <w:rPr>
          <w:rFonts w:ascii="Arial" w:hAnsi="Arial" w:cs="Arial"/>
          <w:sz w:val="28"/>
          <w:szCs w:val="28"/>
        </w:rPr>
        <w:t>It said the terms of reference for the inquiry are to examine:</w:t>
      </w:r>
    </w:p>
    <w:p w14:paraId="0B034434" w14:textId="77777777" w:rsidR="00047D08" w:rsidRPr="00047D08" w:rsidRDefault="00047D08" w:rsidP="00047D08">
      <w:pPr>
        <w:pStyle w:val="ListParagraph"/>
        <w:jc w:val="both"/>
        <w:rPr>
          <w:rFonts w:ascii="Arial" w:hAnsi="Arial" w:cs="Arial"/>
          <w:sz w:val="28"/>
          <w:szCs w:val="28"/>
        </w:rPr>
      </w:pPr>
    </w:p>
    <w:p w14:paraId="175C421B" w14:textId="77777777" w:rsidR="00047D08" w:rsidRPr="00047D08" w:rsidRDefault="00047D08" w:rsidP="00047D08">
      <w:pPr>
        <w:pStyle w:val="ListParagraph"/>
        <w:numPr>
          <w:ilvl w:val="0"/>
          <w:numId w:val="2"/>
        </w:numPr>
        <w:jc w:val="both"/>
        <w:rPr>
          <w:rFonts w:ascii="Arial" w:hAnsi="Arial" w:cs="Arial"/>
          <w:sz w:val="28"/>
          <w:szCs w:val="28"/>
        </w:rPr>
      </w:pPr>
      <w:r w:rsidRPr="00047D08">
        <w:rPr>
          <w:rFonts w:ascii="Arial" w:hAnsi="Arial" w:cs="Arial"/>
          <w:sz w:val="28"/>
          <w:szCs w:val="28"/>
        </w:rPr>
        <w:t xml:space="preserve">The role and value of community and town councils in </w:t>
      </w:r>
      <w:proofErr w:type="gramStart"/>
      <w:r w:rsidRPr="00047D08">
        <w:rPr>
          <w:rFonts w:ascii="Arial" w:hAnsi="Arial" w:cs="Arial"/>
          <w:sz w:val="28"/>
          <w:szCs w:val="28"/>
        </w:rPr>
        <w:t>Wales;</w:t>
      </w:r>
      <w:proofErr w:type="gramEnd"/>
    </w:p>
    <w:p w14:paraId="4960C22A" w14:textId="77777777" w:rsidR="00047D08" w:rsidRPr="00047D08" w:rsidRDefault="00047D08" w:rsidP="00047D08">
      <w:pPr>
        <w:pStyle w:val="ListParagraph"/>
        <w:numPr>
          <w:ilvl w:val="0"/>
          <w:numId w:val="2"/>
        </w:numPr>
        <w:jc w:val="both"/>
        <w:rPr>
          <w:rFonts w:ascii="Arial" w:hAnsi="Arial" w:cs="Arial"/>
          <w:sz w:val="28"/>
          <w:szCs w:val="28"/>
        </w:rPr>
      </w:pPr>
      <w:r w:rsidRPr="00047D08">
        <w:rPr>
          <w:rFonts w:ascii="Arial" w:hAnsi="Arial" w:cs="Arial"/>
          <w:sz w:val="28"/>
          <w:szCs w:val="28"/>
        </w:rPr>
        <w:t xml:space="preserve">Whether the sector is fit for purpose in an evolving local government </w:t>
      </w:r>
      <w:proofErr w:type="gramStart"/>
      <w:r w:rsidRPr="00047D08">
        <w:rPr>
          <w:rFonts w:ascii="Arial" w:hAnsi="Arial" w:cs="Arial"/>
          <w:sz w:val="28"/>
          <w:szCs w:val="28"/>
        </w:rPr>
        <w:t>landscape;</w:t>
      </w:r>
      <w:proofErr w:type="gramEnd"/>
    </w:p>
    <w:p w14:paraId="200597DE" w14:textId="77777777" w:rsidR="00047D08" w:rsidRPr="00047D08" w:rsidRDefault="00047D08" w:rsidP="00047D08">
      <w:pPr>
        <w:pStyle w:val="ListParagraph"/>
        <w:numPr>
          <w:ilvl w:val="0"/>
          <w:numId w:val="2"/>
        </w:numPr>
        <w:jc w:val="both"/>
        <w:rPr>
          <w:rFonts w:ascii="Arial" w:hAnsi="Arial" w:cs="Arial"/>
          <w:sz w:val="28"/>
          <w:szCs w:val="28"/>
        </w:rPr>
      </w:pPr>
      <w:r w:rsidRPr="00047D08">
        <w:rPr>
          <w:rFonts w:ascii="Arial" w:hAnsi="Arial" w:cs="Arial"/>
          <w:sz w:val="28"/>
          <w:szCs w:val="28"/>
        </w:rPr>
        <w:t xml:space="preserve">Governance and scrutiny arrangements and its impact on accountability and </w:t>
      </w:r>
      <w:proofErr w:type="gramStart"/>
      <w:r w:rsidRPr="00047D08">
        <w:rPr>
          <w:rFonts w:ascii="Arial" w:hAnsi="Arial" w:cs="Arial"/>
          <w:sz w:val="28"/>
          <w:szCs w:val="28"/>
        </w:rPr>
        <w:t>transparency;</w:t>
      </w:r>
      <w:proofErr w:type="gramEnd"/>
    </w:p>
    <w:p w14:paraId="119FF046" w14:textId="77777777" w:rsidR="00047D08" w:rsidRPr="00047D08" w:rsidRDefault="00047D08" w:rsidP="00047D08">
      <w:pPr>
        <w:pStyle w:val="ListParagraph"/>
        <w:numPr>
          <w:ilvl w:val="0"/>
          <w:numId w:val="2"/>
        </w:numPr>
        <w:jc w:val="both"/>
        <w:rPr>
          <w:rFonts w:ascii="Arial" w:hAnsi="Arial" w:cs="Arial"/>
          <w:sz w:val="28"/>
          <w:szCs w:val="28"/>
        </w:rPr>
      </w:pPr>
      <w:r w:rsidRPr="00047D08">
        <w:rPr>
          <w:rFonts w:ascii="Arial" w:hAnsi="Arial" w:cs="Arial"/>
          <w:sz w:val="28"/>
          <w:szCs w:val="28"/>
        </w:rPr>
        <w:lastRenderedPageBreak/>
        <w:t xml:space="preserve">Scope of digital and new technology to improve decision-making, service provision and participation in local democratic </w:t>
      </w:r>
      <w:proofErr w:type="gramStart"/>
      <w:r w:rsidRPr="00047D08">
        <w:rPr>
          <w:rFonts w:ascii="Arial" w:hAnsi="Arial" w:cs="Arial"/>
          <w:sz w:val="28"/>
          <w:szCs w:val="28"/>
        </w:rPr>
        <w:t>processes;</w:t>
      </w:r>
      <w:proofErr w:type="gramEnd"/>
    </w:p>
    <w:p w14:paraId="3924BA26" w14:textId="3FD171FD" w:rsidR="00047D08" w:rsidRDefault="00047D08" w:rsidP="00047D08">
      <w:pPr>
        <w:pStyle w:val="ListParagraph"/>
        <w:numPr>
          <w:ilvl w:val="0"/>
          <w:numId w:val="2"/>
        </w:numPr>
        <w:jc w:val="both"/>
        <w:rPr>
          <w:rFonts w:ascii="Arial" w:hAnsi="Arial" w:cs="Arial"/>
          <w:sz w:val="28"/>
          <w:szCs w:val="28"/>
        </w:rPr>
      </w:pPr>
      <w:proofErr w:type="gramStart"/>
      <w:r w:rsidRPr="00047D08">
        <w:rPr>
          <w:rFonts w:ascii="Arial" w:hAnsi="Arial" w:cs="Arial"/>
          <w:sz w:val="28"/>
          <w:szCs w:val="28"/>
        </w:rPr>
        <w:t>How</w:t>
      </w:r>
      <w:proofErr w:type="gramEnd"/>
      <w:r w:rsidRPr="00047D08">
        <w:rPr>
          <w:rFonts w:ascii="Arial" w:hAnsi="Arial" w:cs="Arial"/>
          <w:sz w:val="28"/>
          <w:szCs w:val="28"/>
        </w:rPr>
        <w:t xml:space="preserve"> new powers and responsibilities for this tier of government are utilised to support communities.</w:t>
      </w:r>
    </w:p>
    <w:p w14:paraId="43B789C6" w14:textId="7EE9A4CE" w:rsidR="00047D08" w:rsidRDefault="00047D08" w:rsidP="00047D08">
      <w:pPr>
        <w:jc w:val="both"/>
        <w:rPr>
          <w:rFonts w:ascii="Arial" w:hAnsi="Arial" w:cs="Arial"/>
          <w:sz w:val="28"/>
          <w:szCs w:val="28"/>
        </w:rPr>
      </w:pPr>
      <w:r>
        <w:rPr>
          <w:rFonts w:ascii="Arial" w:hAnsi="Arial" w:cs="Arial"/>
          <w:sz w:val="28"/>
          <w:szCs w:val="28"/>
        </w:rPr>
        <w:t>Responses have been invited by 18</w:t>
      </w:r>
      <w:r w:rsidRPr="00047D08">
        <w:rPr>
          <w:rFonts w:ascii="Arial" w:hAnsi="Arial" w:cs="Arial"/>
          <w:sz w:val="28"/>
          <w:szCs w:val="28"/>
          <w:vertAlign w:val="superscript"/>
        </w:rPr>
        <w:t>th</w:t>
      </w:r>
      <w:r>
        <w:rPr>
          <w:rFonts w:ascii="Arial" w:hAnsi="Arial" w:cs="Arial"/>
          <w:sz w:val="28"/>
          <w:szCs w:val="28"/>
        </w:rPr>
        <w:t xml:space="preserve"> October 2024.  One Voice Wales are submitting a collective response which has been shared with Councillors for information. </w:t>
      </w:r>
    </w:p>
    <w:p w14:paraId="46DA908D" w14:textId="111B915C" w:rsidR="00047D08" w:rsidRDefault="00047D08" w:rsidP="003C0774">
      <w:pPr>
        <w:jc w:val="both"/>
        <w:rPr>
          <w:rFonts w:ascii="Arial" w:hAnsi="Arial" w:cs="Arial"/>
          <w:sz w:val="28"/>
          <w:szCs w:val="28"/>
        </w:rPr>
      </w:pPr>
      <w:r>
        <w:rPr>
          <w:rFonts w:ascii="Arial" w:hAnsi="Arial" w:cs="Arial"/>
          <w:sz w:val="28"/>
          <w:szCs w:val="28"/>
        </w:rPr>
        <w:t xml:space="preserve">The Principal Officer would like to </w:t>
      </w:r>
      <w:r w:rsidR="00AC7735">
        <w:rPr>
          <w:rFonts w:ascii="Arial" w:hAnsi="Arial" w:cs="Arial"/>
          <w:sz w:val="28"/>
          <w:szCs w:val="28"/>
        </w:rPr>
        <w:t xml:space="preserve">offer Abergavenny Town Council the opportunity to submit their own response.  If it is the decision of the Council to do so, it is suggested the Chair of Policy and Resources Committee and the Principal Officer submit a response on behalf </w:t>
      </w:r>
      <w:proofErr w:type="gramStart"/>
      <w:r w:rsidR="00AC7735">
        <w:rPr>
          <w:rFonts w:ascii="Arial" w:hAnsi="Arial" w:cs="Arial"/>
          <w:sz w:val="28"/>
          <w:szCs w:val="28"/>
        </w:rPr>
        <w:t>of  Abergavenny</w:t>
      </w:r>
      <w:proofErr w:type="gramEnd"/>
      <w:r w:rsidR="00AC7735">
        <w:rPr>
          <w:rFonts w:ascii="Arial" w:hAnsi="Arial" w:cs="Arial"/>
          <w:sz w:val="28"/>
          <w:szCs w:val="28"/>
        </w:rPr>
        <w:t xml:space="preserve"> Town Council. </w:t>
      </w:r>
    </w:p>
    <w:p w14:paraId="5D8004D7" w14:textId="06CFF1E1" w:rsidR="003C0774" w:rsidRPr="003E14F9" w:rsidRDefault="003C0774" w:rsidP="003C0774">
      <w:pPr>
        <w:pStyle w:val="ListParagraph"/>
        <w:numPr>
          <w:ilvl w:val="0"/>
          <w:numId w:val="1"/>
        </w:numPr>
        <w:jc w:val="both"/>
        <w:rPr>
          <w:rFonts w:ascii="Arial" w:hAnsi="Arial" w:cs="Arial"/>
          <w:b/>
          <w:bCs/>
          <w:sz w:val="28"/>
          <w:szCs w:val="28"/>
        </w:rPr>
      </w:pPr>
      <w:r w:rsidRPr="003E14F9">
        <w:rPr>
          <w:rFonts w:ascii="Arial" w:hAnsi="Arial" w:cs="Arial"/>
          <w:b/>
          <w:bCs/>
          <w:sz w:val="28"/>
          <w:szCs w:val="28"/>
        </w:rPr>
        <w:t>MONMOUTHSHIRE COUNTY COUNCIL CONSULTATIONS</w:t>
      </w:r>
    </w:p>
    <w:p w14:paraId="38026F99" w14:textId="77777777" w:rsidR="003C0774" w:rsidRDefault="003C0774" w:rsidP="003C0774">
      <w:pPr>
        <w:pStyle w:val="ListParagraph"/>
        <w:jc w:val="both"/>
        <w:rPr>
          <w:rFonts w:ascii="Arial" w:hAnsi="Arial" w:cs="Arial"/>
          <w:sz w:val="28"/>
          <w:szCs w:val="28"/>
        </w:rPr>
      </w:pPr>
    </w:p>
    <w:p w14:paraId="6466DDCF" w14:textId="0C0D5F3B" w:rsidR="003C0774" w:rsidRPr="007F46DC" w:rsidRDefault="003C0774" w:rsidP="007F46DC">
      <w:pPr>
        <w:pStyle w:val="ListParagraph"/>
        <w:numPr>
          <w:ilvl w:val="0"/>
          <w:numId w:val="4"/>
        </w:numPr>
        <w:jc w:val="both"/>
        <w:rPr>
          <w:rFonts w:ascii="Arial" w:hAnsi="Arial" w:cs="Arial"/>
          <w:b/>
          <w:bCs/>
          <w:sz w:val="28"/>
          <w:szCs w:val="28"/>
          <w:u w:val="single"/>
        </w:rPr>
      </w:pPr>
      <w:r w:rsidRPr="007F46DC">
        <w:rPr>
          <w:rFonts w:ascii="Arial" w:hAnsi="Arial" w:cs="Arial"/>
          <w:b/>
          <w:bCs/>
          <w:sz w:val="28"/>
          <w:szCs w:val="28"/>
          <w:u w:val="single"/>
        </w:rPr>
        <w:t>Share Your Voice: Shape the Future of Our Environment</w:t>
      </w:r>
    </w:p>
    <w:p w14:paraId="2B8559F0" w14:textId="508021C3" w:rsidR="003C0774" w:rsidRPr="003C0774" w:rsidRDefault="003C0774" w:rsidP="003C0774">
      <w:pPr>
        <w:pStyle w:val="ListParagraph"/>
        <w:jc w:val="both"/>
        <w:rPr>
          <w:rFonts w:ascii="Arial" w:hAnsi="Arial" w:cs="Arial"/>
          <w:sz w:val="28"/>
          <w:szCs w:val="28"/>
        </w:rPr>
      </w:pPr>
      <w:r w:rsidRPr="003C0774">
        <w:rPr>
          <w:rFonts w:ascii="Arial" w:hAnsi="Arial" w:cs="Arial"/>
          <w:sz w:val="28"/>
          <w:szCs w:val="28"/>
        </w:rPr>
        <w:t>We invite you to participate in our community consultation, aimed at understanding how the climate and nature emergency impacts Monmouthshire residents and gathering valuable insights on how we can inspire action and support within our communities.</w:t>
      </w:r>
    </w:p>
    <w:p w14:paraId="35D80D27" w14:textId="77777777" w:rsidR="003C0774" w:rsidRPr="003C0774" w:rsidRDefault="003C0774" w:rsidP="003C0774">
      <w:pPr>
        <w:pStyle w:val="ListParagraph"/>
        <w:jc w:val="both"/>
        <w:rPr>
          <w:rFonts w:ascii="Arial" w:hAnsi="Arial" w:cs="Arial"/>
          <w:i/>
          <w:iCs/>
          <w:sz w:val="28"/>
          <w:szCs w:val="28"/>
        </w:rPr>
      </w:pPr>
      <w:r w:rsidRPr="003C0774">
        <w:rPr>
          <w:rFonts w:ascii="Arial" w:hAnsi="Arial" w:cs="Arial"/>
          <w:i/>
          <w:iCs/>
          <w:sz w:val="28"/>
          <w:szCs w:val="28"/>
        </w:rPr>
        <w:t>What’s on the Agenda?</w:t>
      </w:r>
    </w:p>
    <w:p w14:paraId="3C7D5727" w14:textId="77777777" w:rsidR="003C0774" w:rsidRPr="003C0774" w:rsidRDefault="003C0774" w:rsidP="003C0774">
      <w:pPr>
        <w:pStyle w:val="ListParagraph"/>
        <w:jc w:val="both"/>
        <w:rPr>
          <w:rFonts w:ascii="Arial" w:hAnsi="Arial" w:cs="Arial"/>
          <w:sz w:val="28"/>
          <w:szCs w:val="28"/>
        </w:rPr>
      </w:pPr>
      <w:r w:rsidRPr="003C0774">
        <w:rPr>
          <w:rFonts w:ascii="Arial" w:hAnsi="Arial" w:cs="Arial"/>
          <w:sz w:val="28"/>
          <w:szCs w:val="28"/>
        </w:rPr>
        <w:t>Understanding the Nature Emergency: How do you and your community perceive the changes in our environment? Share your observations to help us gain a clearer understanding.</w:t>
      </w:r>
    </w:p>
    <w:p w14:paraId="2F853FAC" w14:textId="77777777" w:rsidR="003C0774" w:rsidRPr="003C0774" w:rsidRDefault="003C0774" w:rsidP="003C0774">
      <w:pPr>
        <w:pStyle w:val="ListParagraph"/>
        <w:jc w:val="both"/>
        <w:rPr>
          <w:rFonts w:ascii="Arial" w:hAnsi="Arial" w:cs="Arial"/>
          <w:sz w:val="28"/>
          <w:szCs w:val="28"/>
        </w:rPr>
      </w:pPr>
      <w:r w:rsidRPr="003C0774">
        <w:rPr>
          <w:rFonts w:ascii="Arial" w:hAnsi="Arial" w:cs="Arial"/>
          <w:sz w:val="28"/>
          <w:szCs w:val="28"/>
        </w:rPr>
        <w:t xml:space="preserve">Community Motivation and Support: What kind of support or resources would help you and others </w:t>
      </w:r>
      <w:proofErr w:type="gramStart"/>
      <w:r w:rsidRPr="003C0774">
        <w:rPr>
          <w:rFonts w:ascii="Arial" w:hAnsi="Arial" w:cs="Arial"/>
          <w:sz w:val="28"/>
          <w:szCs w:val="28"/>
        </w:rPr>
        <w:t>take action</w:t>
      </w:r>
      <w:proofErr w:type="gramEnd"/>
      <w:r w:rsidRPr="003C0774">
        <w:rPr>
          <w:rFonts w:ascii="Arial" w:hAnsi="Arial" w:cs="Arial"/>
          <w:sz w:val="28"/>
          <w:szCs w:val="28"/>
        </w:rPr>
        <w:t>? Let us know what would make a difference.</w:t>
      </w:r>
    </w:p>
    <w:p w14:paraId="25E86E6C" w14:textId="77777777" w:rsidR="003C0774" w:rsidRPr="003C0774" w:rsidRDefault="003C0774" w:rsidP="003C0774">
      <w:pPr>
        <w:pStyle w:val="ListParagraph"/>
        <w:jc w:val="both"/>
        <w:rPr>
          <w:rFonts w:ascii="Arial" w:hAnsi="Arial" w:cs="Arial"/>
          <w:sz w:val="28"/>
          <w:szCs w:val="28"/>
        </w:rPr>
      </w:pPr>
      <w:r w:rsidRPr="003C0774">
        <w:rPr>
          <w:rFonts w:ascii="Arial" w:hAnsi="Arial" w:cs="Arial"/>
          <w:sz w:val="28"/>
          <w:szCs w:val="28"/>
        </w:rPr>
        <w:t>Feedback on Local Strategies: Review and provide feedback on our Local Nature Recovery Action Plan (NRAP) and Green Infrastructure Strategy. Your input will help refine and enhance our approach.</w:t>
      </w:r>
    </w:p>
    <w:p w14:paraId="60E0DCE8" w14:textId="77777777" w:rsidR="003C0774" w:rsidRPr="003C0774" w:rsidRDefault="003C0774" w:rsidP="003C0774">
      <w:pPr>
        <w:pStyle w:val="ListParagraph"/>
        <w:jc w:val="both"/>
        <w:rPr>
          <w:rFonts w:ascii="Arial" w:hAnsi="Arial" w:cs="Arial"/>
          <w:i/>
          <w:iCs/>
          <w:sz w:val="28"/>
          <w:szCs w:val="28"/>
        </w:rPr>
      </w:pPr>
      <w:r w:rsidRPr="003C0774">
        <w:rPr>
          <w:rFonts w:ascii="Arial" w:hAnsi="Arial" w:cs="Arial"/>
          <w:i/>
          <w:iCs/>
          <w:sz w:val="28"/>
          <w:szCs w:val="28"/>
        </w:rPr>
        <w:t>What are the Local Strategies?</w:t>
      </w:r>
    </w:p>
    <w:p w14:paraId="2D87888C" w14:textId="77777777" w:rsidR="003C0774" w:rsidRPr="003C0774" w:rsidRDefault="003C0774" w:rsidP="003C0774">
      <w:pPr>
        <w:pStyle w:val="ListParagraph"/>
        <w:jc w:val="both"/>
        <w:rPr>
          <w:rFonts w:ascii="Arial" w:hAnsi="Arial" w:cs="Arial"/>
          <w:sz w:val="28"/>
          <w:szCs w:val="28"/>
        </w:rPr>
      </w:pPr>
      <w:r w:rsidRPr="003C0774">
        <w:rPr>
          <w:rFonts w:ascii="Arial" w:hAnsi="Arial" w:cs="Arial"/>
          <w:sz w:val="28"/>
          <w:szCs w:val="28"/>
        </w:rPr>
        <w:t xml:space="preserve">We are asking for feedback on two local strategies that have been produced to support Monmouthshire’s Nature Recovery delivery, </w:t>
      </w:r>
    </w:p>
    <w:p w14:paraId="04BCE043" w14:textId="24DF834B" w:rsidR="003C0774" w:rsidRPr="003C0774" w:rsidRDefault="003C0774" w:rsidP="003C0774">
      <w:pPr>
        <w:pStyle w:val="ListParagraph"/>
        <w:jc w:val="both"/>
        <w:rPr>
          <w:rFonts w:ascii="Arial" w:hAnsi="Arial" w:cs="Arial"/>
          <w:sz w:val="28"/>
          <w:szCs w:val="28"/>
        </w:rPr>
      </w:pPr>
      <w:r w:rsidRPr="003C0774">
        <w:rPr>
          <w:rFonts w:ascii="Arial" w:hAnsi="Arial" w:cs="Arial"/>
          <w:sz w:val="28"/>
          <w:szCs w:val="28"/>
        </w:rPr>
        <w:t xml:space="preserve">The Monmouthshire Local NRAP, produced by MCC on behalf of the Monmouthshire Local Nature Partnership, will be a guide to conservation work in Monmouthshire to deliver outcomes to benefit nature recovery.  The plan aims to provide practical, achievable </w:t>
      </w:r>
      <w:r w:rsidRPr="003C0774">
        <w:rPr>
          <w:rFonts w:ascii="Arial" w:hAnsi="Arial" w:cs="Arial"/>
          <w:sz w:val="28"/>
          <w:szCs w:val="28"/>
        </w:rPr>
        <w:lastRenderedPageBreak/>
        <w:t>actions designed to help reverse the decline in biodiversity and build ecosystem resilience in Monmouthshire, that can be used by individuals, communities, businesses, councils and conservation practitioners across Monmouthshire.</w:t>
      </w:r>
    </w:p>
    <w:p w14:paraId="5CF41AAB" w14:textId="77777777" w:rsidR="003C0774" w:rsidRPr="003C0774" w:rsidRDefault="003C0774" w:rsidP="003C0774">
      <w:pPr>
        <w:pStyle w:val="ListParagraph"/>
        <w:jc w:val="both"/>
        <w:rPr>
          <w:rFonts w:ascii="Arial" w:hAnsi="Arial" w:cs="Arial"/>
          <w:sz w:val="28"/>
          <w:szCs w:val="28"/>
        </w:rPr>
      </w:pPr>
    </w:p>
    <w:p w14:paraId="73434C4C" w14:textId="1BAFF208" w:rsidR="003C0774" w:rsidRDefault="003C0774" w:rsidP="003C0774">
      <w:pPr>
        <w:pStyle w:val="ListParagraph"/>
        <w:jc w:val="both"/>
        <w:rPr>
          <w:rFonts w:ascii="Arial" w:hAnsi="Arial" w:cs="Arial"/>
          <w:sz w:val="28"/>
          <w:szCs w:val="28"/>
        </w:rPr>
      </w:pPr>
      <w:r w:rsidRPr="003C0774">
        <w:rPr>
          <w:rFonts w:ascii="Arial" w:hAnsi="Arial" w:cs="Arial"/>
          <w:sz w:val="28"/>
          <w:szCs w:val="28"/>
        </w:rPr>
        <w:t>The Green Infrastructure Strategy sets out the Council’s approach to enhancing biodiversity and increasing ecosystem resilience through Green Infrastructure. It also sets out the Council’s approach to improving health and wellbeing outcomes and seeking to deliver climate action through landscape scale projects and partnerships.</w:t>
      </w:r>
    </w:p>
    <w:p w14:paraId="277390F5" w14:textId="71D7D316" w:rsidR="003C0774" w:rsidRDefault="003C0774" w:rsidP="003C0774">
      <w:pPr>
        <w:pStyle w:val="ListParagraph"/>
        <w:jc w:val="both"/>
        <w:rPr>
          <w:rFonts w:ascii="Arial" w:hAnsi="Arial" w:cs="Arial"/>
          <w:sz w:val="28"/>
          <w:szCs w:val="28"/>
        </w:rPr>
      </w:pPr>
      <w:r>
        <w:rPr>
          <w:rFonts w:ascii="Arial" w:hAnsi="Arial" w:cs="Arial"/>
          <w:sz w:val="28"/>
          <w:szCs w:val="28"/>
        </w:rPr>
        <w:t>Consultation closes 24</w:t>
      </w:r>
      <w:r w:rsidRPr="003C0774">
        <w:rPr>
          <w:rFonts w:ascii="Arial" w:hAnsi="Arial" w:cs="Arial"/>
          <w:sz w:val="28"/>
          <w:szCs w:val="28"/>
          <w:vertAlign w:val="superscript"/>
        </w:rPr>
        <w:t>th</w:t>
      </w:r>
      <w:r>
        <w:rPr>
          <w:rFonts w:ascii="Arial" w:hAnsi="Arial" w:cs="Arial"/>
          <w:sz w:val="28"/>
          <w:szCs w:val="28"/>
        </w:rPr>
        <w:t xml:space="preserve"> October 2024.</w:t>
      </w:r>
    </w:p>
    <w:p w14:paraId="0C4464D0" w14:textId="420367AF" w:rsidR="003C0774" w:rsidRDefault="003C0774" w:rsidP="003C0774">
      <w:pPr>
        <w:pStyle w:val="ListParagraph"/>
        <w:jc w:val="both"/>
        <w:rPr>
          <w:rFonts w:ascii="Arial" w:hAnsi="Arial" w:cs="Arial"/>
          <w:sz w:val="28"/>
          <w:szCs w:val="28"/>
        </w:rPr>
      </w:pPr>
      <w:hyperlink r:id="rId5" w:history="1">
        <w:r w:rsidRPr="00A95FFE">
          <w:rPr>
            <w:rStyle w:val="Hyperlink"/>
            <w:rFonts w:ascii="Arial" w:hAnsi="Arial" w:cs="Arial"/>
            <w:sz w:val="28"/>
            <w:szCs w:val="28"/>
          </w:rPr>
          <w:t>https://www.monlife.co.uk/outdoor/green-infrastructure/local-nrap-and-gi-strategy-consultation/</w:t>
        </w:r>
      </w:hyperlink>
    </w:p>
    <w:p w14:paraId="70E4C6BD" w14:textId="77777777" w:rsidR="003C0774" w:rsidRDefault="003C0774" w:rsidP="003C0774">
      <w:pPr>
        <w:pStyle w:val="ListParagraph"/>
        <w:jc w:val="both"/>
        <w:rPr>
          <w:rFonts w:ascii="Arial" w:hAnsi="Arial" w:cs="Arial"/>
          <w:sz w:val="28"/>
          <w:szCs w:val="28"/>
        </w:rPr>
      </w:pPr>
    </w:p>
    <w:p w14:paraId="7D16D201" w14:textId="122FE9C5" w:rsidR="007F46DC" w:rsidRPr="007F46DC" w:rsidRDefault="007F46DC" w:rsidP="007F46DC">
      <w:pPr>
        <w:pStyle w:val="ListParagraph"/>
        <w:numPr>
          <w:ilvl w:val="0"/>
          <w:numId w:val="4"/>
        </w:numPr>
        <w:jc w:val="both"/>
        <w:rPr>
          <w:rFonts w:ascii="Arial" w:hAnsi="Arial" w:cs="Arial"/>
          <w:sz w:val="28"/>
          <w:szCs w:val="28"/>
        </w:rPr>
      </w:pPr>
      <w:r w:rsidRPr="007F46DC">
        <w:rPr>
          <w:rFonts w:ascii="Arial" w:hAnsi="Arial" w:cs="Arial"/>
          <w:b/>
          <w:bCs/>
          <w:sz w:val="28"/>
          <w:szCs w:val="28"/>
        </w:rPr>
        <w:t>HELP SHAPE MONMOUTHSHIRE’S FUTURE VISITOR ECONOMY</w:t>
      </w:r>
    </w:p>
    <w:p w14:paraId="6F83732F" w14:textId="77777777" w:rsidR="007F46DC" w:rsidRPr="007F46DC" w:rsidRDefault="007F46DC" w:rsidP="007F46DC">
      <w:pPr>
        <w:pStyle w:val="ListParagraph"/>
        <w:jc w:val="both"/>
        <w:rPr>
          <w:rFonts w:ascii="Arial" w:hAnsi="Arial" w:cs="Arial"/>
          <w:sz w:val="28"/>
          <w:szCs w:val="28"/>
        </w:rPr>
      </w:pPr>
      <w:r w:rsidRPr="007F46DC">
        <w:rPr>
          <w:rFonts w:ascii="Arial" w:hAnsi="Arial" w:cs="Arial"/>
          <w:sz w:val="28"/>
          <w:szCs w:val="28"/>
        </w:rPr>
        <w:t> </w:t>
      </w:r>
    </w:p>
    <w:p w14:paraId="20E6D7F9" w14:textId="77777777" w:rsidR="007F46DC" w:rsidRPr="007F46DC" w:rsidRDefault="007F46DC" w:rsidP="007F46DC">
      <w:pPr>
        <w:pStyle w:val="ListParagraph"/>
        <w:jc w:val="both"/>
        <w:rPr>
          <w:rFonts w:ascii="Arial" w:hAnsi="Arial" w:cs="Arial"/>
          <w:sz w:val="28"/>
          <w:szCs w:val="28"/>
        </w:rPr>
      </w:pPr>
      <w:r w:rsidRPr="007F46DC">
        <w:rPr>
          <w:rFonts w:ascii="Arial" w:hAnsi="Arial" w:cs="Arial"/>
          <w:sz w:val="28"/>
          <w:szCs w:val="28"/>
        </w:rPr>
        <w:t xml:space="preserve">Monmouthshire County Council is currently reviewing Monmouthshire’s tourism Destination Management Plan. And they want to hear the views of </w:t>
      </w:r>
      <w:proofErr w:type="gramStart"/>
      <w:r w:rsidRPr="007F46DC">
        <w:rPr>
          <w:rFonts w:ascii="Arial" w:hAnsi="Arial" w:cs="Arial"/>
          <w:sz w:val="28"/>
          <w:szCs w:val="28"/>
        </w:rPr>
        <w:t>local residents</w:t>
      </w:r>
      <w:proofErr w:type="gramEnd"/>
      <w:r w:rsidRPr="007F46DC">
        <w:rPr>
          <w:rFonts w:ascii="Arial" w:hAnsi="Arial" w:cs="Arial"/>
          <w:sz w:val="28"/>
          <w:szCs w:val="28"/>
        </w:rPr>
        <w:t xml:space="preserve"> and business owners, as well as our guests. </w:t>
      </w:r>
    </w:p>
    <w:p w14:paraId="1731612F" w14:textId="16C854A4" w:rsidR="007F46DC" w:rsidRPr="007F46DC" w:rsidRDefault="007F46DC" w:rsidP="007F46DC">
      <w:pPr>
        <w:pStyle w:val="ListParagraph"/>
        <w:jc w:val="both"/>
        <w:rPr>
          <w:rFonts w:ascii="Arial" w:hAnsi="Arial" w:cs="Arial"/>
          <w:sz w:val="28"/>
          <w:szCs w:val="28"/>
        </w:rPr>
      </w:pPr>
      <w:r w:rsidRPr="007F46DC">
        <w:rPr>
          <w:rFonts w:ascii="Arial" w:hAnsi="Arial" w:cs="Arial"/>
          <w:sz w:val="28"/>
          <w:szCs w:val="28"/>
        </w:rPr>
        <w:t> This is your chance to shape the way Monmouthshire is developed, managed and promoted as a visitor destination for the future.</w:t>
      </w:r>
    </w:p>
    <w:p w14:paraId="5C6A0849" w14:textId="77777777" w:rsidR="007F46DC" w:rsidRPr="007F46DC" w:rsidRDefault="007F46DC" w:rsidP="007F46DC">
      <w:pPr>
        <w:pStyle w:val="ListParagraph"/>
        <w:jc w:val="both"/>
        <w:rPr>
          <w:rFonts w:ascii="Arial" w:hAnsi="Arial" w:cs="Arial"/>
          <w:sz w:val="28"/>
          <w:szCs w:val="28"/>
        </w:rPr>
      </w:pPr>
      <w:r w:rsidRPr="007F46DC">
        <w:rPr>
          <w:rFonts w:ascii="Arial" w:hAnsi="Arial" w:cs="Arial"/>
          <w:sz w:val="28"/>
          <w:szCs w:val="28"/>
        </w:rPr>
        <w:t> </w:t>
      </w:r>
    </w:p>
    <w:p w14:paraId="6ACCCBE8" w14:textId="77777777" w:rsidR="007F46DC" w:rsidRPr="007F46DC" w:rsidRDefault="007F46DC" w:rsidP="007F46DC">
      <w:pPr>
        <w:pStyle w:val="ListParagraph"/>
        <w:numPr>
          <w:ilvl w:val="0"/>
          <w:numId w:val="3"/>
        </w:numPr>
        <w:jc w:val="both"/>
        <w:rPr>
          <w:rFonts w:ascii="Arial" w:hAnsi="Arial" w:cs="Arial"/>
          <w:sz w:val="28"/>
          <w:szCs w:val="28"/>
        </w:rPr>
      </w:pPr>
      <w:r w:rsidRPr="007F46DC">
        <w:rPr>
          <w:rFonts w:ascii="Arial" w:hAnsi="Arial" w:cs="Arial"/>
          <w:b/>
          <w:bCs/>
          <w:sz w:val="28"/>
          <w:szCs w:val="28"/>
        </w:rPr>
        <w:t xml:space="preserve">Complete a short </w:t>
      </w:r>
      <w:hyperlink r:id="rId6" w:tgtFrame="_blank" w:tooltip="https://www.visitmonmouthshire.com/destination-management/destination-survey" w:history="1">
        <w:r w:rsidRPr="007F46DC">
          <w:rPr>
            <w:rStyle w:val="Hyperlink"/>
            <w:rFonts w:ascii="Arial" w:hAnsi="Arial" w:cs="Arial"/>
            <w:b/>
            <w:bCs/>
            <w:sz w:val="28"/>
            <w:szCs w:val="28"/>
          </w:rPr>
          <w:t>Survey</w:t>
        </w:r>
      </w:hyperlink>
      <w:r w:rsidRPr="007F46DC">
        <w:rPr>
          <w:rFonts w:ascii="Arial" w:hAnsi="Arial" w:cs="Arial"/>
          <w:b/>
          <w:bCs/>
          <w:sz w:val="28"/>
          <w:szCs w:val="28"/>
        </w:rPr>
        <w:t xml:space="preserve"> today</w:t>
      </w:r>
      <w:r w:rsidRPr="007F46DC">
        <w:rPr>
          <w:rFonts w:ascii="Arial" w:hAnsi="Arial" w:cs="Arial"/>
          <w:sz w:val="28"/>
          <w:szCs w:val="28"/>
        </w:rPr>
        <w:t xml:space="preserve"> to be in with a chance to win a wine tasting experience for two at the world class White Castle Vineyard.</w:t>
      </w:r>
    </w:p>
    <w:p w14:paraId="4DB778FE" w14:textId="77777777" w:rsidR="007F46DC" w:rsidRPr="007F46DC" w:rsidRDefault="007F46DC" w:rsidP="007F46DC">
      <w:pPr>
        <w:pStyle w:val="ListParagraph"/>
        <w:numPr>
          <w:ilvl w:val="0"/>
          <w:numId w:val="3"/>
        </w:numPr>
        <w:jc w:val="both"/>
        <w:rPr>
          <w:rFonts w:ascii="Arial" w:hAnsi="Arial" w:cs="Arial"/>
          <w:sz w:val="28"/>
          <w:szCs w:val="28"/>
        </w:rPr>
      </w:pPr>
      <w:r w:rsidRPr="007F46DC">
        <w:rPr>
          <w:rFonts w:ascii="Arial" w:hAnsi="Arial" w:cs="Arial"/>
          <w:sz w:val="28"/>
          <w:szCs w:val="28"/>
        </w:rPr>
        <w:t xml:space="preserve">And join one of two </w:t>
      </w:r>
      <w:r w:rsidRPr="007F46DC">
        <w:rPr>
          <w:rFonts w:ascii="Arial" w:hAnsi="Arial" w:cs="Arial"/>
          <w:b/>
          <w:bCs/>
          <w:sz w:val="28"/>
          <w:szCs w:val="28"/>
        </w:rPr>
        <w:t>free interactive workshops on 15 October</w:t>
      </w:r>
      <w:r w:rsidRPr="007F46DC">
        <w:rPr>
          <w:rFonts w:ascii="Arial" w:hAnsi="Arial" w:cs="Arial"/>
          <w:sz w:val="28"/>
          <w:szCs w:val="28"/>
        </w:rPr>
        <w:t xml:space="preserve">  – </w:t>
      </w:r>
      <w:hyperlink r:id="rId7" w:tgtFrame="_blank" w:tooltip="https://www.eventbrite.com/cc/monmouthshire-workshops-gweithdai-sir-fynwy-3675089?utm-campaign=social&amp;utm-content=creatorshare&amp;utm-medium=discovery&amp;utm-term=odclsxcollection&amp;utm-source=cp&amp;aff=escb" w:history="1">
        <w:r w:rsidRPr="007F46DC">
          <w:rPr>
            <w:rStyle w:val="Hyperlink"/>
            <w:rFonts w:ascii="Arial" w:hAnsi="Arial" w:cs="Arial"/>
            <w:sz w:val="28"/>
            <w:szCs w:val="28"/>
          </w:rPr>
          <w:t>click here now to secure your place</w:t>
        </w:r>
      </w:hyperlink>
      <w:r w:rsidRPr="007F46DC">
        <w:rPr>
          <w:rFonts w:ascii="Arial" w:hAnsi="Arial" w:cs="Arial"/>
          <w:sz w:val="28"/>
          <w:szCs w:val="28"/>
        </w:rPr>
        <w:t>.</w:t>
      </w:r>
    </w:p>
    <w:p w14:paraId="12A98FE7" w14:textId="77777777" w:rsidR="007F46DC" w:rsidRPr="007F46DC" w:rsidRDefault="007F46DC" w:rsidP="007F46DC">
      <w:pPr>
        <w:pStyle w:val="ListParagraph"/>
        <w:jc w:val="both"/>
        <w:rPr>
          <w:rFonts w:ascii="Arial" w:hAnsi="Arial" w:cs="Arial"/>
          <w:sz w:val="28"/>
          <w:szCs w:val="28"/>
        </w:rPr>
      </w:pPr>
      <w:r w:rsidRPr="007F46DC">
        <w:rPr>
          <w:rFonts w:ascii="Arial" w:hAnsi="Arial" w:cs="Arial"/>
          <w:sz w:val="28"/>
          <w:szCs w:val="28"/>
        </w:rPr>
        <w:t> </w:t>
      </w:r>
    </w:p>
    <w:p w14:paraId="0E024C6A" w14:textId="77777777" w:rsidR="007F46DC" w:rsidRDefault="007F46DC" w:rsidP="007F46DC">
      <w:pPr>
        <w:pStyle w:val="ListParagraph"/>
        <w:jc w:val="both"/>
        <w:rPr>
          <w:rFonts w:ascii="Arial" w:hAnsi="Arial" w:cs="Arial"/>
          <w:sz w:val="28"/>
          <w:szCs w:val="28"/>
        </w:rPr>
      </w:pPr>
      <w:r w:rsidRPr="007F46DC">
        <w:rPr>
          <w:rFonts w:ascii="Arial" w:hAnsi="Arial" w:cs="Arial"/>
          <w:sz w:val="28"/>
          <w:szCs w:val="28"/>
        </w:rPr>
        <w:t>Let’s reimagine tourism in Monmouthshire, together.</w:t>
      </w:r>
    </w:p>
    <w:p w14:paraId="790F401D" w14:textId="77777777" w:rsidR="007F46DC" w:rsidRDefault="007F46DC" w:rsidP="007F46DC">
      <w:pPr>
        <w:pStyle w:val="ListParagraph"/>
        <w:jc w:val="both"/>
        <w:rPr>
          <w:rFonts w:ascii="Arial" w:hAnsi="Arial" w:cs="Arial"/>
          <w:sz w:val="28"/>
          <w:szCs w:val="28"/>
        </w:rPr>
      </w:pPr>
    </w:p>
    <w:p w14:paraId="0F4A043E" w14:textId="77777777" w:rsidR="007F46DC" w:rsidRPr="007F46DC" w:rsidRDefault="007F46DC" w:rsidP="007F46DC">
      <w:pPr>
        <w:pStyle w:val="ListParagraph"/>
        <w:jc w:val="both"/>
        <w:rPr>
          <w:rFonts w:ascii="Arial" w:hAnsi="Arial" w:cs="Arial"/>
          <w:sz w:val="28"/>
          <w:szCs w:val="28"/>
        </w:rPr>
      </w:pPr>
    </w:p>
    <w:p w14:paraId="093A3A87" w14:textId="77777777" w:rsidR="007F46DC" w:rsidRPr="007F46DC" w:rsidRDefault="007F46DC" w:rsidP="007F46DC">
      <w:pPr>
        <w:pStyle w:val="ListParagraph"/>
        <w:jc w:val="both"/>
        <w:rPr>
          <w:rFonts w:ascii="Arial" w:hAnsi="Arial" w:cs="Arial"/>
          <w:sz w:val="28"/>
          <w:szCs w:val="28"/>
        </w:rPr>
      </w:pPr>
      <w:r w:rsidRPr="007F46DC">
        <w:rPr>
          <w:rFonts w:ascii="Arial" w:hAnsi="Arial" w:cs="Arial"/>
          <w:sz w:val="28"/>
          <w:szCs w:val="28"/>
        </w:rPr>
        <w:t> </w:t>
      </w:r>
    </w:p>
    <w:p w14:paraId="6CFBA270" w14:textId="77777777" w:rsidR="007F46DC" w:rsidRPr="003C0774" w:rsidRDefault="007F46DC" w:rsidP="003C0774">
      <w:pPr>
        <w:pStyle w:val="ListParagraph"/>
        <w:jc w:val="both"/>
        <w:rPr>
          <w:rFonts w:ascii="Arial" w:hAnsi="Arial" w:cs="Arial"/>
          <w:sz w:val="28"/>
          <w:szCs w:val="28"/>
        </w:rPr>
      </w:pPr>
    </w:p>
    <w:sectPr w:rsidR="007F46DC" w:rsidRPr="003C07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37140"/>
    <w:multiLevelType w:val="multilevel"/>
    <w:tmpl w:val="C6AA1C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3C7847"/>
    <w:multiLevelType w:val="hybridMultilevel"/>
    <w:tmpl w:val="FE60760E"/>
    <w:lvl w:ilvl="0" w:tplc="6E32ED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CB55B04"/>
    <w:multiLevelType w:val="hybridMultilevel"/>
    <w:tmpl w:val="6EE4B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0428FA"/>
    <w:multiLevelType w:val="hybridMultilevel"/>
    <w:tmpl w:val="6BC60D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77952299">
    <w:abstractNumId w:val="2"/>
  </w:num>
  <w:num w:numId="2" w16cid:durableId="813790751">
    <w:abstractNumId w:val="3"/>
  </w:num>
  <w:num w:numId="3" w16cid:durableId="1160778391">
    <w:abstractNumId w:val="0"/>
    <w:lvlOverride w:ilvl="0"/>
    <w:lvlOverride w:ilvl="1"/>
    <w:lvlOverride w:ilvl="2"/>
    <w:lvlOverride w:ilvl="3"/>
    <w:lvlOverride w:ilvl="4"/>
    <w:lvlOverride w:ilvl="5"/>
    <w:lvlOverride w:ilvl="6"/>
    <w:lvlOverride w:ilvl="7"/>
    <w:lvlOverride w:ilvl="8"/>
  </w:num>
  <w:num w:numId="4" w16cid:durableId="487668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08"/>
    <w:rsid w:val="00047D08"/>
    <w:rsid w:val="003C0774"/>
    <w:rsid w:val="003E14F9"/>
    <w:rsid w:val="00492727"/>
    <w:rsid w:val="005245BE"/>
    <w:rsid w:val="00757A0F"/>
    <w:rsid w:val="007F46DC"/>
    <w:rsid w:val="00A31971"/>
    <w:rsid w:val="00AC7735"/>
    <w:rsid w:val="00D46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9900"/>
  <w15:chartTrackingRefBased/>
  <w15:docId w15:val="{54CE334A-48AC-4115-824C-282A6A7C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D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D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D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D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D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D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D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D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D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D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D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D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D08"/>
    <w:rPr>
      <w:rFonts w:eastAsiaTheme="majorEastAsia" w:cstheme="majorBidi"/>
      <w:color w:val="272727" w:themeColor="text1" w:themeTint="D8"/>
    </w:rPr>
  </w:style>
  <w:style w:type="paragraph" w:styleId="Title">
    <w:name w:val="Title"/>
    <w:basedOn w:val="Normal"/>
    <w:next w:val="Normal"/>
    <w:link w:val="TitleChar"/>
    <w:uiPriority w:val="10"/>
    <w:qFormat/>
    <w:rsid w:val="00047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D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D08"/>
    <w:pPr>
      <w:spacing w:before="160"/>
      <w:jc w:val="center"/>
    </w:pPr>
    <w:rPr>
      <w:i/>
      <w:iCs/>
      <w:color w:val="404040" w:themeColor="text1" w:themeTint="BF"/>
    </w:rPr>
  </w:style>
  <w:style w:type="character" w:customStyle="1" w:styleId="QuoteChar">
    <w:name w:val="Quote Char"/>
    <w:basedOn w:val="DefaultParagraphFont"/>
    <w:link w:val="Quote"/>
    <w:uiPriority w:val="29"/>
    <w:rsid w:val="00047D08"/>
    <w:rPr>
      <w:i/>
      <w:iCs/>
      <w:color w:val="404040" w:themeColor="text1" w:themeTint="BF"/>
    </w:rPr>
  </w:style>
  <w:style w:type="paragraph" w:styleId="ListParagraph">
    <w:name w:val="List Paragraph"/>
    <w:basedOn w:val="Normal"/>
    <w:uiPriority w:val="34"/>
    <w:qFormat/>
    <w:rsid w:val="00047D08"/>
    <w:pPr>
      <w:ind w:left="720"/>
      <w:contextualSpacing/>
    </w:pPr>
  </w:style>
  <w:style w:type="character" w:styleId="IntenseEmphasis">
    <w:name w:val="Intense Emphasis"/>
    <w:basedOn w:val="DefaultParagraphFont"/>
    <w:uiPriority w:val="21"/>
    <w:qFormat/>
    <w:rsid w:val="00047D08"/>
    <w:rPr>
      <w:i/>
      <w:iCs/>
      <w:color w:val="0F4761" w:themeColor="accent1" w:themeShade="BF"/>
    </w:rPr>
  </w:style>
  <w:style w:type="paragraph" w:styleId="IntenseQuote">
    <w:name w:val="Intense Quote"/>
    <w:basedOn w:val="Normal"/>
    <w:next w:val="Normal"/>
    <w:link w:val="IntenseQuoteChar"/>
    <w:uiPriority w:val="30"/>
    <w:qFormat/>
    <w:rsid w:val="00047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D08"/>
    <w:rPr>
      <w:i/>
      <w:iCs/>
      <w:color w:val="0F4761" w:themeColor="accent1" w:themeShade="BF"/>
    </w:rPr>
  </w:style>
  <w:style w:type="character" w:styleId="IntenseReference">
    <w:name w:val="Intense Reference"/>
    <w:basedOn w:val="DefaultParagraphFont"/>
    <w:uiPriority w:val="32"/>
    <w:qFormat/>
    <w:rsid w:val="00047D08"/>
    <w:rPr>
      <w:b/>
      <w:bCs/>
      <w:smallCaps/>
      <w:color w:val="0F4761" w:themeColor="accent1" w:themeShade="BF"/>
      <w:spacing w:val="5"/>
    </w:rPr>
  </w:style>
  <w:style w:type="character" w:styleId="Hyperlink">
    <w:name w:val="Hyperlink"/>
    <w:basedOn w:val="DefaultParagraphFont"/>
    <w:uiPriority w:val="99"/>
    <w:unhideWhenUsed/>
    <w:rsid w:val="003C0774"/>
    <w:rPr>
      <w:color w:val="467886" w:themeColor="hyperlink"/>
      <w:u w:val="single"/>
    </w:rPr>
  </w:style>
  <w:style w:type="character" w:styleId="UnresolvedMention">
    <w:name w:val="Unresolved Mention"/>
    <w:basedOn w:val="DefaultParagraphFont"/>
    <w:uiPriority w:val="99"/>
    <w:semiHidden/>
    <w:unhideWhenUsed/>
    <w:rsid w:val="003C0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420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ventbrite.com/cc/monmouthshire-workshops-gweithdai-sir-fynwy-3675089?utm-campaign=social&amp;utm-content=creatorshare&amp;utm-medium=discovery&amp;utm-term=odclsxcollection&amp;utm-source=cp&amp;aff=esc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sitmonmouthshire.com/destination-management/destination-survey" TargetMode="External"/><Relationship Id="rId5" Type="http://schemas.openxmlformats.org/officeDocument/2006/relationships/hyperlink" Target="https://www.monlife.co.uk/outdoor/green-infrastructure/local-nrap-and-gi-strategy-consult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Rosser</dc:creator>
  <cp:keywords/>
  <dc:description/>
  <cp:lastModifiedBy>Sandra Rosser</cp:lastModifiedBy>
  <cp:revision>2</cp:revision>
  <dcterms:created xsi:type="dcterms:W3CDTF">2024-10-09T14:14:00Z</dcterms:created>
  <dcterms:modified xsi:type="dcterms:W3CDTF">2024-10-09T14:47:00Z</dcterms:modified>
</cp:coreProperties>
</file>