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E2A4" w14:textId="1E673788" w:rsidR="0065151A" w:rsidRPr="0065151A" w:rsidRDefault="0065151A" w:rsidP="0065151A">
      <w:pPr>
        <w:rPr>
          <w:b/>
          <w:bCs/>
        </w:rPr>
      </w:pPr>
      <w:r w:rsidRPr="0065151A">
        <w:rPr>
          <w:b/>
          <w:bCs/>
        </w:rPr>
        <w:t xml:space="preserve">TELL US ABOUT THE COMMUNITY PROJECT/ACTIVITY YOU WANT TO UNDERTAKE </w:t>
      </w:r>
    </w:p>
    <w:p w14:paraId="5463A82C" w14:textId="77777777" w:rsidR="00A95DFD" w:rsidRDefault="0065151A" w:rsidP="0065151A">
      <w:r w:rsidRPr="0065151A">
        <w:t>Nevill Hall Nature Spaces is a newly constituted Charitable Incorporated Organisation (CIO, registration 1214695, August 2025) established to support the restoration, development, and long-term care of the historic gardens and natural landscapes surrounding Nevill Hall Hospital in Abergavenny. This project has emerged from a shared recognition—by local residents, volunteers, healthcare staff</w:t>
      </w:r>
      <w:r w:rsidR="00A95DFD">
        <w:t xml:space="preserve"> and patients</w:t>
      </w:r>
      <w:r w:rsidRPr="0065151A">
        <w:t xml:space="preserve">, and the Aneurin Bevan University Health Board (ABUHB)—that the hospital’s extensive grounds represent a vital but underused community asset. </w:t>
      </w:r>
    </w:p>
    <w:p w14:paraId="374F6699" w14:textId="66187C41" w:rsidR="0065151A" w:rsidRPr="0065151A" w:rsidRDefault="0065151A" w:rsidP="0065151A">
      <w:r w:rsidRPr="0065151A">
        <w:t>The Nevill Hall site, uniquely situated at the edge of Abergavenny and encompassing approximately 14 hectares of designated Site of Importance for Nature Conservation (SINC), holds significant potential as a therapeutic, ecological, educational, and recreational resource for the broader community.</w:t>
      </w:r>
    </w:p>
    <w:p w14:paraId="7C1FDE2F" w14:textId="26A765FD" w:rsidR="0065151A" w:rsidRPr="0065151A" w:rsidRDefault="0065151A" w:rsidP="0065151A">
      <w:r w:rsidRPr="0065151A">
        <w:t xml:space="preserve">Our project aims to bring these nature spaces back into active use by improving access, enhancing biodiversity, supporting </w:t>
      </w:r>
      <w:r w:rsidR="00A95DFD">
        <w:t xml:space="preserve">health board </w:t>
      </w:r>
      <w:r w:rsidRPr="0065151A">
        <w:t>clinical and wellbeing activities, and creating opportunities for community engagement and volunteering. The gardens and surrounding landscapes historically provided a remarkable balance of ornamental plantings, woodland pathways, ponds, meadows, and vistas toward the River Usk. Over time, however, these spaces have become less accessible and more difficult for the overstretched NHS estate services to maintain fully. As a result, many areas are under-managed, certain habitats have become degraded, and opportunities for public or therapeutic use have diminished.</w:t>
      </w:r>
    </w:p>
    <w:p w14:paraId="6D9BB2C6" w14:textId="39B0036F" w:rsidR="0065151A" w:rsidRPr="0065151A" w:rsidRDefault="0065151A" w:rsidP="0065151A">
      <w:r w:rsidRPr="0065151A">
        <w:t xml:space="preserve">The Nevill Hall Nature Spaces project seeks to reverse this decline by </w:t>
      </w:r>
      <w:r w:rsidR="00A95DFD">
        <w:t>orchestrating</w:t>
      </w:r>
      <w:r w:rsidRPr="0065151A">
        <w:t xml:space="preserve"> volunteer capacity, specialist ecological</w:t>
      </w:r>
      <w:r w:rsidR="00A95DFD">
        <w:t xml:space="preserve"> and landscape architect</w:t>
      </w:r>
      <w:r w:rsidRPr="0065151A">
        <w:t xml:space="preserve"> input, and charitable funding to carry out essential restoration, maintenance, and enhancement work. Volunteers will support practical tasks such as clearing pathways, managing invasive species, planting native shrubs and trees, maintaining ponds, restoring border plantings, creating wildlife-friendly features, and helping with landscape design improvements in consultation with ABUHB.</w:t>
      </w:r>
    </w:p>
    <w:p w14:paraId="09263FF5" w14:textId="77777777" w:rsidR="0065151A" w:rsidRPr="0065151A" w:rsidRDefault="0065151A" w:rsidP="0065151A">
      <w:r w:rsidRPr="0065151A">
        <w:t>In addition to habitat restoration, the project aims to expand public engagement by creating better and more clearly defined access routes throughout the gardens. Many local residents are unaware that the hospital grounds historically welcomed public visitors or that several trails and viewpoints exist across the SINC landscape. By improving signage, repairing footpaths, and producing maps and leaflets, the project will encourage greater use of the site for gentle recreation, nature appreciation, and exercise. Accessible paths and resting points will also support people with limited mobility, older residents, and those recovering from illness.</w:t>
      </w:r>
    </w:p>
    <w:p w14:paraId="1B704E62" w14:textId="4D6B8F17" w:rsidR="0065151A" w:rsidRPr="0065151A" w:rsidRDefault="0065151A" w:rsidP="0065151A">
      <w:r w:rsidRPr="0065151A">
        <w:t>A central part of the project is enhancing the use of the natural environment for clinical and therapeutic purposes. Nevill Hall already hosts a variety of departments whose patients could benefit from supported outdoor activity, including mental health, rehabilitation</w:t>
      </w:r>
      <w:r w:rsidR="00A95DFD">
        <w:t xml:space="preserve"> and</w:t>
      </w:r>
      <w:r w:rsidRPr="0065151A">
        <w:t xml:space="preserve"> oncology</w:t>
      </w:r>
      <w:r w:rsidR="00A95DFD">
        <w:t>.</w:t>
      </w:r>
      <w:r w:rsidRPr="0065151A">
        <w:t>. Numerous studies show that nature exposure improves mood, reduces stress, speeds recovery, and supports emotional regulation. By improving the gardens and creating safe, attractive, and well-maintained spaces, staff will have more opportunities to incorporate nature-based wellbeing into patient care. This aligns directly with NHS priorities around preventative health, social prescribing, and holistic patient experience.</w:t>
      </w:r>
    </w:p>
    <w:p w14:paraId="3E7BB7CE" w14:textId="325D403F" w:rsidR="0065151A" w:rsidRPr="0065151A" w:rsidRDefault="0065151A" w:rsidP="0065151A">
      <w:r w:rsidRPr="0065151A">
        <w:t xml:space="preserve">To ensure that ecological value is not only maintained but strengthened, our work builds directly on the 2023 biodiversity evaluation commissioned by ABUHB. This report highlighted the rich diversity of habitats present on-site—woodland, grassland, shrubs, ponds, and areas bordering </w:t>
      </w:r>
      <w:r w:rsidRPr="0065151A">
        <w:lastRenderedPageBreak/>
        <w:t>the River Usk SAC and SSSI. It also identified the need for ongoing monitoring and additional ecological surveys to guide future land management. The Nature Spaces project will incorporate these recommendations by establishing a structured volunteer-led monitoring programme, supported where possible by ecological advisers. This will allow the community to directly contribute to biodiversity recording, habitat condition assessments, and identification of priority areas for conservation action.</w:t>
      </w:r>
    </w:p>
    <w:p w14:paraId="2B472823" w14:textId="008BC20C" w:rsidR="0065151A" w:rsidRPr="0065151A" w:rsidRDefault="0065151A" w:rsidP="0065151A">
      <w:r w:rsidRPr="0065151A">
        <w:t xml:space="preserve">Public participation is central to the project. We intend to recruit volunteers from a wide cross-section of the community, including </w:t>
      </w:r>
      <w:r w:rsidR="00400110">
        <w:t xml:space="preserve">NHS staff, </w:t>
      </w:r>
      <w:r w:rsidRPr="0065151A">
        <w:t xml:space="preserve"> retired residents, nature enthusiasts, and individuals seeking opportunities to improve their wellbeing through purposeful outdoor activity. Volunteer sessions will be welcoming and inclusive, with opportunities for skill-sharing, training, and social connection. Over time, this will help build a strong sense of community stewardship and pride in one of Abergavenny’s most important natural and cultural assets.</w:t>
      </w:r>
    </w:p>
    <w:p w14:paraId="63DB996F" w14:textId="77777777" w:rsidR="0065151A" w:rsidRPr="0065151A" w:rsidRDefault="0065151A" w:rsidP="0065151A">
      <w:r w:rsidRPr="0065151A">
        <w:t>Overall, the Nevill Hall Nature Spaces project seeks not only to restore a beautiful landscape but to re-weave the relationship between Nevill Hall Hospital and the people of Abergavenny. By improving biodiversity, increasing access, supporting clinical outcomes, and creating a shared community endeavour, the project will transform these historic gardens into a vibrant, well-used, and ecologically resilient space for generations to come.</w:t>
      </w:r>
    </w:p>
    <w:p w14:paraId="7A9A258A" w14:textId="77777777" w:rsidR="0065151A" w:rsidRPr="0065151A" w:rsidRDefault="00853FBE" w:rsidP="0065151A">
      <w:r>
        <w:rPr>
          <w:noProof/>
        </w:rPr>
        <w:pict w14:anchorId="7DFE7AB6">
          <v:rect id="_x0000_i1025" alt="" style="width:451.3pt;height:.05pt;mso-width-percent:0;mso-height-percent:0;mso-width-percent:0;mso-height-percent:0" o:hralign="center" o:hrstd="t" o:hr="t" fillcolor="#a0a0a0" stroked="f"/>
        </w:pict>
      </w:r>
    </w:p>
    <w:p w14:paraId="069F26C2" w14:textId="35325038" w:rsidR="0065151A" w:rsidRPr="0065151A" w:rsidRDefault="0065151A" w:rsidP="0065151A">
      <w:pPr>
        <w:rPr>
          <w:b/>
          <w:bCs/>
        </w:rPr>
      </w:pPr>
      <w:r w:rsidRPr="0065151A">
        <w:rPr>
          <w:b/>
          <w:bCs/>
        </w:rPr>
        <w:t xml:space="preserve">2. HOW YOUR PROJECT WILL MEET THE WELLBEING OF FUTURE GENERATIONS ACT AND THE ENVIRONMENT ACT </w:t>
      </w:r>
    </w:p>
    <w:p w14:paraId="229E8B43" w14:textId="77777777" w:rsidR="0065151A" w:rsidRPr="0065151A" w:rsidRDefault="0065151A" w:rsidP="0065151A">
      <w:r w:rsidRPr="0065151A">
        <w:t xml:space="preserve">The Nevill Hall Nature Spaces project has been designed from the outset to align strongly with the principles and statutory duties of the </w:t>
      </w:r>
      <w:r w:rsidRPr="0065151A">
        <w:rPr>
          <w:b/>
          <w:bCs/>
        </w:rPr>
        <w:t>Wellbeing of Future Generations (Wales) Act 2015</w:t>
      </w:r>
      <w:r w:rsidRPr="0065151A">
        <w:t xml:space="preserve"> and the </w:t>
      </w:r>
      <w:r w:rsidRPr="0065151A">
        <w:rPr>
          <w:b/>
          <w:bCs/>
        </w:rPr>
        <w:t>Environment (Wales) Act 2016</w:t>
      </w:r>
      <w:r w:rsidRPr="0065151A">
        <w:t>. Both Acts require public bodies and partners to work in ways that safeguard natural resources, support resilience, improve community wellbeing, and ensure long-term sustainability. Our project directly advances these goals through ecological restoration, community involvement, improved access to nature, and the protection of the landscape for future generations.</w:t>
      </w:r>
    </w:p>
    <w:p w14:paraId="37515851" w14:textId="77777777" w:rsidR="0065151A" w:rsidRPr="0065151A" w:rsidRDefault="0065151A" w:rsidP="0065151A">
      <w:r w:rsidRPr="0065151A">
        <w:rPr>
          <w:b/>
          <w:bCs/>
        </w:rPr>
        <w:t>1. Contribution to the Seven Wellbeing Goals</w:t>
      </w:r>
    </w:p>
    <w:p w14:paraId="46B5E023" w14:textId="77777777" w:rsidR="0065151A" w:rsidRPr="0065151A" w:rsidRDefault="0065151A" w:rsidP="0065151A">
      <w:r w:rsidRPr="0065151A">
        <w:rPr>
          <w:b/>
          <w:bCs/>
        </w:rPr>
        <w:t>A Globally Responsible Wales:</w:t>
      </w:r>
      <w:r w:rsidRPr="0065151A">
        <w:br/>
        <w:t>By improving biodiversity, managing habitats sensitively, and supporting carbon sequestration through woodland and grassland care, the project contributes to global environmental commitments. Our approach emphasises long-term sustainability, reduced environmental impact, and alignment with ABUHB and Welsh Government climate adaptation and Net Zero goals.</w:t>
      </w:r>
    </w:p>
    <w:p w14:paraId="4A6467D8" w14:textId="77777777" w:rsidR="0065151A" w:rsidRPr="0065151A" w:rsidRDefault="0065151A" w:rsidP="0065151A">
      <w:r w:rsidRPr="0065151A">
        <w:rPr>
          <w:b/>
          <w:bCs/>
        </w:rPr>
        <w:t>A Resilient Wales:</w:t>
      </w:r>
      <w:r w:rsidRPr="0065151A">
        <w:br/>
        <w:t>The 2023 biodiversity evaluation identified the Nevill Hall SINC site as ecologically valuable and vulnerable. By restoring habitats, monitoring species, controlling invasives, and improving pond, woodland, and meadow conditions, the project strengthens ecological resilience. Increased habitat diversity and connectivity are central to supporting wildlife populations and adapting to climate change.</w:t>
      </w:r>
    </w:p>
    <w:p w14:paraId="08F0AE1A" w14:textId="77777777" w:rsidR="0065151A" w:rsidRPr="0065151A" w:rsidRDefault="0065151A" w:rsidP="0065151A">
      <w:r w:rsidRPr="0065151A">
        <w:rPr>
          <w:b/>
          <w:bCs/>
        </w:rPr>
        <w:t>A Healthier Wales:</w:t>
      </w:r>
      <w:r w:rsidRPr="0065151A">
        <w:br/>
        <w:t xml:space="preserve">Nature exposure is proven to reduce stress, support mental health, and accelerate physical recovery. By making the gardens accessible and suitable for therapeutic activity, the project </w:t>
      </w:r>
      <w:r w:rsidRPr="0065151A">
        <w:lastRenderedPageBreak/>
        <w:t>supports the NHS’s preventative health agenda and contributes to wellbeing across generations. Staff, patients, and the public will benefit from calm, restorative outdoor spaces.</w:t>
      </w:r>
    </w:p>
    <w:p w14:paraId="1453CCC0" w14:textId="77777777" w:rsidR="0065151A" w:rsidRPr="0065151A" w:rsidRDefault="0065151A" w:rsidP="0065151A">
      <w:r w:rsidRPr="0065151A">
        <w:rPr>
          <w:b/>
          <w:bCs/>
        </w:rPr>
        <w:t>A More Equal Wales:</w:t>
      </w:r>
      <w:r w:rsidRPr="0065151A">
        <w:br/>
        <w:t>The project promotes inclusive access to high-quality natural spaces for all members of the community, regardless of age, mobility, income, or health status. Path improvements, seating, and clear wayfinding ensure that older adults, disabled individuals, and people with health conditions can participate fully.</w:t>
      </w:r>
    </w:p>
    <w:p w14:paraId="6DE2A927" w14:textId="77777777" w:rsidR="0065151A" w:rsidRPr="0065151A" w:rsidRDefault="0065151A" w:rsidP="0065151A">
      <w:r w:rsidRPr="0065151A">
        <w:rPr>
          <w:b/>
          <w:bCs/>
        </w:rPr>
        <w:t>A Wales of Cohesive Communities:</w:t>
      </w:r>
      <w:r w:rsidRPr="0065151A">
        <w:br/>
        <w:t>Volunteer gardening days, community events, and partnerships between the hospital, local residents, and schools will strengthen local relationships. The project encourages shared responsibility and pride in the Nevill Hall landscape, reinforcing a sense of belonging.</w:t>
      </w:r>
    </w:p>
    <w:p w14:paraId="2B804158" w14:textId="77777777" w:rsidR="0065151A" w:rsidRPr="0065151A" w:rsidRDefault="0065151A" w:rsidP="0065151A">
      <w:r w:rsidRPr="0065151A">
        <w:rPr>
          <w:b/>
          <w:bCs/>
        </w:rPr>
        <w:t>A Wales of Vibrant Culture and Thriving Welsh Language:</w:t>
      </w:r>
      <w:r w:rsidRPr="0065151A">
        <w:br/>
        <w:t>Nevill Hall’s grounds hold historic and cultural significance for Abergavenny. By restoring these gardens, we help preserve cultural heritage. Interpretive materials will incorporate Welsh language and local historical narratives where appropriate.</w:t>
      </w:r>
    </w:p>
    <w:p w14:paraId="72579054" w14:textId="77777777" w:rsidR="0065151A" w:rsidRPr="0065151A" w:rsidRDefault="0065151A" w:rsidP="0065151A">
      <w:r w:rsidRPr="0065151A">
        <w:rPr>
          <w:b/>
          <w:bCs/>
        </w:rPr>
        <w:t>A Prosperous Wales:</w:t>
      </w:r>
      <w:r w:rsidRPr="0065151A">
        <w:br/>
        <w:t>Small-scale spending on local contractors, tool suppliers, printers, and ecological advisers supports the local economy. The skills gained through volunteering also contribute to community capability and employability.</w:t>
      </w:r>
    </w:p>
    <w:p w14:paraId="2448CBAC" w14:textId="77777777" w:rsidR="0065151A" w:rsidRPr="0065151A" w:rsidRDefault="00853FBE" w:rsidP="0065151A">
      <w:r>
        <w:rPr>
          <w:noProof/>
        </w:rPr>
        <w:pict w14:anchorId="26B6A3B6">
          <v:rect id="_x0000_i1026" alt="" style="width:451.3pt;height:.05pt;mso-width-percent:0;mso-height-percent:0;mso-width-percent:0;mso-height-percent:0" o:hralign="center" o:hrstd="t" o:hr="t" fillcolor="#a0a0a0" stroked="f"/>
        </w:pict>
      </w:r>
    </w:p>
    <w:p w14:paraId="17BA415B" w14:textId="77777777" w:rsidR="0065151A" w:rsidRPr="0065151A" w:rsidRDefault="0065151A" w:rsidP="0065151A">
      <w:r w:rsidRPr="0065151A">
        <w:rPr>
          <w:b/>
          <w:bCs/>
        </w:rPr>
        <w:t>2. Principles of the Environment (Wales) Act</w:t>
      </w:r>
    </w:p>
    <w:p w14:paraId="5F69F88E" w14:textId="77777777" w:rsidR="0065151A" w:rsidRPr="0065151A" w:rsidRDefault="0065151A" w:rsidP="0065151A">
      <w:r w:rsidRPr="0065151A">
        <w:t>The project supports several key principles under the 2016 Act:</w:t>
      </w:r>
    </w:p>
    <w:p w14:paraId="7F7137C6" w14:textId="77777777" w:rsidR="0065151A" w:rsidRPr="0065151A" w:rsidRDefault="0065151A" w:rsidP="0065151A">
      <w:r w:rsidRPr="0065151A">
        <w:rPr>
          <w:b/>
          <w:bCs/>
        </w:rPr>
        <w:t>Sustainable Management of Natural Resources (SMNR):</w:t>
      </w:r>
      <w:r w:rsidRPr="0065151A">
        <w:br/>
        <w:t>Our work ensures the long-term health of woodland, pond, meadow, and shrub habitats through evidence-based management. Volunteer training will embed SMNR values in all activities, from planting and pruning to soil care and monitoring.</w:t>
      </w:r>
    </w:p>
    <w:p w14:paraId="35759F1E" w14:textId="77777777" w:rsidR="0065151A" w:rsidRPr="0065151A" w:rsidRDefault="0065151A" w:rsidP="0065151A">
      <w:r w:rsidRPr="0065151A">
        <w:rPr>
          <w:b/>
          <w:bCs/>
        </w:rPr>
        <w:t>Biodiversity Enhancement Duty:</w:t>
      </w:r>
      <w:r w:rsidRPr="0065151A">
        <w:br/>
        <w:t xml:space="preserve">Public bodies are required to maintain and enhance biodiversity. Although Nevill Hall Nature Spaces is a charity rather than a public authority, our purpose is to </w:t>
      </w:r>
      <w:r w:rsidRPr="0065151A">
        <w:rPr>
          <w:i/>
          <w:iCs/>
        </w:rPr>
        <w:t>enable</w:t>
      </w:r>
      <w:r w:rsidRPr="0065151A">
        <w:t xml:space="preserve"> ABUHB to fulfil its statutory duty. Actions such as introducing native species, improving deadwood habitats, creating pollinator areas, and protecting watercourses directly support this obligation.</w:t>
      </w:r>
    </w:p>
    <w:p w14:paraId="7C6602DC" w14:textId="3CC50CAE" w:rsidR="0065151A" w:rsidRPr="0065151A" w:rsidRDefault="0065151A" w:rsidP="0065151A">
      <w:r w:rsidRPr="0065151A">
        <w:rPr>
          <w:b/>
          <w:bCs/>
        </w:rPr>
        <w:t>Ecosystem Approach:</w:t>
      </w:r>
      <w:r w:rsidRPr="0065151A">
        <w:br/>
        <w:t xml:space="preserve">The project follows the ecosystem approach highlighted in the </w:t>
      </w:r>
      <w:r w:rsidR="00A95DFD">
        <w:t xml:space="preserve">biodiversity </w:t>
      </w:r>
      <w:r w:rsidRPr="0065151A">
        <w:t>report. By considering soil health, hydrology, connectivity, habitat mosaics, and species interactions, we promote stability, complexity, and ecological integrity.</w:t>
      </w:r>
    </w:p>
    <w:p w14:paraId="70889E44" w14:textId="77777777" w:rsidR="0065151A" w:rsidRPr="0065151A" w:rsidRDefault="0065151A" w:rsidP="0065151A">
      <w:r w:rsidRPr="0065151A">
        <w:rPr>
          <w:b/>
          <w:bCs/>
        </w:rPr>
        <w:t>Long-term Monitoring:</w:t>
      </w:r>
      <w:r w:rsidRPr="0065151A">
        <w:br/>
        <w:t>The biodiversity report strongly recommended continued habitat monitoring, which our volunteer programme will provide. Regular monitoring ensures early detection of habitat degradation, informs adaptive management, and creates long-term resilience.</w:t>
      </w:r>
    </w:p>
    <w:p w14:paraId="1A4686A6" w14:textId="0D204EB8" w:rsidR="0065151A" w:rsidRPr="0065151A" w:rsidRDefault="0065151A" w:rsidP="00A95DFD"/>
    <w:p w14:paraId="1EA8430E" w14:textId="77777777" w:rsidR="0065151A" w:rsidRPr="0065151A" w:rsidRDefault="0065151A" w:rsidP="0065151A">
      <w:r w:rsidRPr="0065151A">
        <w:lastRenderedPageBreak/>
        <w:t>Through its design, values, and activities, the Nevill Hall Nature Spaces project embodies the purpose of both Acts: to improve wellbeing today while safeguarding natural systems and community resources for future generations.</w:t>
      </w:r>
    </w:p>
    <w:p w14:paraId="38214521" w14:textId="2B78A3AA" w:rsidR="0065151A" w:rsidRPr="0065151A" w:rsidRDefault="0065151A" w:rsidP="0065151A"/>
    <w:p w14:paraId="6F65E30B" w14:textId="4E2B7AC9" w:rsidR="0065151A" w:rsidRPr="0065151A" w:rsidRDefault="0065151A" w:rsidP="0065151A">
      <w:pPr>
        <w:rPr>
          <w:b/>
          <w:bCs/>
        </w:rPr>
      </w:pPr>
      <w:r w:rsidRPr="0065151A">
        <w:rPr>
          <w:b/>
          <w:bCs/>
        </w:rPr>
        <w:t xml:space="preserve">3. HOW YOU WILL USE THE TOWN COUNCIL GRANT </w:t>
      </w:r>
    </w:p>
    <w:p w14:paraId="32C417F4" w14:textId="77777777" w:rsidR="0065151A" w:rsidRPr="0065151A" w:rsidRDefault="0065151A" w:rsidP="0065151A">
      <w:r w:rsidRPr="0065151A">
        <w:t>The requested Town Council grant will provide essential start-up funding to enable Nevill Hall Nature Spaces to begin operational work, establish a visible community presence, and purchase the equipment and materials required for volunteer-led environmental restoration. As a new charity formed in 2025, initial financial support is crucial to ensure the project launches effectively and safely, with the structures in place to sustain activity throughout the first year.</w:t>
      </w:r>
    </w:p>
    <w:p w14:paraId="27D7C854" w14:textId="77777777" w:rsidR="0065151A" w:rsidRPr="0065151A" w:rsidRDefault="0065151A" w:rsidP="0065151A">
      <w:r w:rsidRPr="0065151A">
        <w:rPr>
          <w:b/>
          <w:bCs/>
        </w:rPr>
        <w:t>1. Insurance (£200)</w:t>
      </w:r>
      <w:r w:rsidRPr="0065151A">
        <w:br/>
        <w:t>Volunteer activities—such as gardening, path clearing, hedge maintenance, and pond work—require appropriate insurance coverage. Public liability and volunteer insurance are essential for operating safely on hospital grounds and for ensuring compliance with ABUHB requirements. Insurance gives volunteers confidence, protects the charity’s trustees, and creates a solid foundation for long-term community involvement.</w:t>
      </w:r>
    </w:p>
    <w:p w14:paraId="1C2D0C72" w14:textId="1CC3B0CE" w:rsidR="0065151A" w:rsidRPr="0065151A" w:rsidRDefault="0065151A" w:rsidP="0065151A">
      <w:r w:rsidRPr="0065151A">
        <w:rPr>
          <w:b/>
          <w:bCs/>
        </w:rPr>
        <w:t xml:space="preserve">2. </w:t>
      </w:r>
      <w:r w:rsidR="008B4C24">
        <w:rPr>
          <w:b/>
          <w:bCs/>
        </w:rPr>
        <w:t xml:space="preserve">Stationery and </w:t>
      </w:r>
      <w:r w:rsidRPr="0065151A">
        <w:rPr>
          <w:b/>
          <w:bCs/>
        </w:rPr>
        <w:t>Leaflet Printing (£100)</w:t>
      </w:r>
      <w:r w:rsidRPr="0065151A">
        <w:br/>
        <w:t>Clear, accessible communication is vital to encourage public engagement. Printed leaflets will serve several purposes:</w:t>
      </w:r>
    </w:p>
    <w:p w14:paraId="0743214C" w14:textId="77777777" w:rsidR="0065151A" w:rsidRPr="0065151A" w:rsidRDefault="0065151A" w:rsidP="0065151A">
      <w:pPr>
        <w:numPr>
          <w:ilvl w:val="0"/>
          <w:numId w:val="1"/>
        </w:numPr>
      </w:pPr>
      <w:r w:rsidRPr="0065151A">
        <w:t>recruitment of volunteers from across Abergavenny</w:t>
      </w:r>
    </w:p>
    <w:p w14:paraId="356116B5" w14:textId="77777777" w:rsidR="0065151A" w:rsidRPr="0065151A" w:rsidRDefault="0065151A" w:rsidP="0065151A">
      <w:pPr>
        <w:numPr>
          <w:ilvl w:val="0"/>
          <w:numId w:val="1"/>
        </w:numPr>
      </w:pPr>
      <w:r w:rsidRPr="0065151A">
        <w:t>public information about open garden days, nature walks, or planting sessions</w:t>
      </w:r>
    </w:p>
    <w:p w14:paraId="68B0FD23" w14:textId="77777777" w:rsidR="0065151A" w:rsidRPr="0065151A" w:rsidRDefault="0065151A" w:rsidP="0065151A">
      <w:pPr>
        <w:numPr>
          <w:ilvl w:val="0"/>
          <w:numId w:val="1"/>
        </w:numPr>
      </w:pPr>
      <w:r w:rsidRPr="0065151A">
        <w:t>maps and interpretation materials to help visitors understand the history and ecology of the gardens</w:t>
      </w:r>
    </w:p>
    <w:p w14:paraId="68EC0A51" w14:textId="77777777" w:rsidR="0065151A" w:rsidRPr="0065151A" w:rsidRDefault="0065151A" w:rsidP="0065151A">
      <w:pPr>
        <w:numPr>
          <w:ilvl w:val="0"/>
          <w:numId w:val="1"/>
        </w:numPr>
      </w:pPr>
      <w:r w:rsidRPr="0065151A">
        <w:t>engagement with local schools, community groups, and GP social prescribing schemes</w:t>
      </w:r>
    </w:p>
    <w:p w14:paraId="4254C720" w14:textId="77777777" w:rsidR="0065151A" w:rsidRPr="0065151A" w:rsidRDefault="0065151A" w:rsidP="0065151A">
      <w:r w:rsidRPr="0065151A">
        <w:t>Leaflets will be distributed at the hospital, town centre locations, libraries, cafes, and community events.</w:t>
      </w:r>
    </w:p>
    <w:p w14:paraId="49680093" w14:textId="77777777" w:rsidR="0065151A" w:rsidRPr="0065151A" w:rsidRDefault="0065151A" w:rsidP="0065151A">
      <w:r w:rsidRPr="0065151A">
        <w:rPr>
          <w:b/>
          <w:bCs/>
        </w:rPr>
        <w:t>3. Website Development (£250)</w:t>
      </w:r>
      <w:r w:rsidRPr="0065151A">
        <w:br/>
        <w:t>A dedicated website is essential for transparency, volunteer coordination, and public engagement. It will provide:</w:t>
      </w:r>
    </w:p>
    <w:p w14:paraId="35EADB19" w14:textId="77777777" w:rsidR="0065151A" w:rsidRPr="0065151A" w:rsidRDefault="0065151A" w:rsidP="0065151A">
      <w:pPr>
        <w:numPr>
          <w:ilvl w:val="0"/>
          <w:numId w:val="2"/>
        </w:numPr>
      </w:pPr>
      <w:r w:rsidRPr="0065151A">
        <w:t>information about the project’s aims and partnership with ABUHB</w:t>
      </w:r>
    </w:p>
    <w:p w14:paraId="0DE423CE" w14:textId="77777777" w:rsidR="0065151A" w:rsidRPr="0065151A" w:rsidRDefault="0065151A" w:rsidP="0065151A">
      <w:pPr>
        <w:numPr>
          <w:ilvl w:val="0"/>
          <w:numId w:val="2"/>
        </w:numPr>
      </w:pPr>
      <w:r w:rsidRPr="0065151A">
        <w:t>a calendar of volunteer sessions and community events</w:t>
      </w:r>
    </w:p>
    <w:p w14:paraId="043E4186" w14:textId="77777777" w:rsidR="0065151A" w:rsidRPr="0065151A" w:rsidRDefault="0065151A" w:rsidP="0065151A">
      <w:pPr>
        <w:numPr>
          <w:ilvl w:val="0"/>
          <w:numId w:val="2"/>
        </w:numPr>
      </w:pPr>
      <w:r w:rsidRPr="0065151A">
        <w:t>downloadable maps and accessibility information</w:t>
      </w:r>
    </w:p>
    <w:p w14:paraId="6364612F" w14:textId="77777777" w:rsidR="0065151A" w:rsidRPr="0065151A" w:rsidRDefault="0065151A" w:rsidP="0065151A">
      <w:pPr>
        <w:numPr>
          <w:ilvl w:val="0"/>
          <w:numId w:val="2"/>
        </w:numPr>
      </w:pPr>
      <w:r w:rsidRPr="0065151A">
        <w:t>updates on biodiversity projects</w:t>
      </w:r>
    </w:p>
    <w:p w14:paraId="1CF1280F" w14:textId="77777777" w:rsidR="0065151A" w:rsidRPr="0065151A" w:rsidRDefault="0065151A" w:rsidP="0065151A">
      <w:pPr>
        <w:numPr>
          <w:ilvl w:val="0"/>
          <w:numId w:val="2"/>
        </w:numPr>
      </w:pPr>
      <w:r w:rsidRPr="0065151A">
        <w:t>fundraising tools and donation links</w:t>
      </w:r>
    </w:p>
    <w:p w14:paraId="6A9A9513" w14:textId="75125C8A" w:rsidR="0065151A" w:rsidRPr="0065151A" w:rsidRDefault="0065151A" w:rsidP="0065151A">
      <w:pPr>
        <w:numPr>
          <w:ilvl w:val="0"/>
          <w:numId w:val="2"/>
        </w:numPr>
      </w:pPr>
      <w:r w:rsidRPr="0065151A">
        <w:t xml:space="preserve">a resource hub </w:t>
      </w:r>
    </w:p>
    <w:p w14:paraId="4755DAA2" w14:textId="77777777" w:rsidR="0065151A" w:rsidRPr="0065151A" w:rsidRDefault="0065151A" w:rsidP="0065151A">
      <w:r w:rsidRPr="0065151A">
        <w:t>The site will also help share results from habitat surveys and monitoring activities, ensuring public accountability and interest.</w:t>
      </w:r>
    </w:p>
    <w:p w14:paraId="43B165CC" w14:textId="77777777" w:rsidR="0065151A" w:rsidRPr="0065151A" w:rsidRDefault="0065151A" w:rsidP="0065151A">
      <w:r w:rsidRPr="0065151A">
        <w:rPr>
          <w:b/>
          <w:bCs/>
        </w:rPr>
        <w:lastRenderedPageBreak/>
        <w:t>4. Gardening Tools (£300)</w:t>
      </w:r>
      <w:r w:rsidRPr="0065151A">
        <w:br/>
        <w:t>To carry out practical work, volunteers need safe and reliable tools. The start-up toolkit may include:</w:t>
      </w:r>
    </w:p>
    <w:p w14:paraId="079B2100" w14:textId="77777777" w:rsidR="0065151A" w:rsidRPr="0065151A" w:rsidRDefault="0065151A" w:rsidP="0065151A">
      <w:pPr>
        <w:numPr>
          <w:ilvl w:val="0"/>
          <w:numId w:val="3"/>
        </w:numPr>
      </w:pPr>
      <w:r w:rsidRPr="0065151A">
        <w:t>loppers, pruning saws, and secateurs</w:t>
      </w:r>
    </w:p>
    <w:p w14:paraId="654DA0F7" w14:textId="77777777" w:rsidR="0065151A" w:rsidRPr="0065151A" w:rsidRDefault="0065151A" w:rsidP="0065151A">
      <w:pPr>
        <w:numPr>
          <w:ilvl w:val="0"/>
          <w:numId w:val="3"/>
        </w:numPr>
      </w:pPr>
      <w:r w:rsidRPr="0065151A">
        <w:t>rakes, spades, forks, and hand tools</w:t>
      </w:r>
    </w:p>
    <w:p w14:paraId="6E2504C3" w14:textId="77777777" w:rsidR="0065151A" w:rsidRPr="0065151A" w:rsidRDefault="0065151A" w:rsidP="0065151A">
      <w:pPr>
        <w:numPr>
          <w:ilvl w:val="0"/>
          <w:numId w:val="3"/>
        </w:numPr>
      </w:pPr>
      <w:r w:rsidRPr="0065151A">
        <w:t>gloves, safety goggles, and basic PPE</w:t>
      </w:r>
    </w:p>
    <w:p w14:paraId="1D348F4C" w14:textId="77777777" w:rsidR="0065151A" w:rsidRPr="0065151A" w:rsidRDefault="0065151A" w:rsidP="0065151A">
      <w:pPr>
        <w:numPr>
          <w:ilvl w:val="0"/>
          <w:numId w:val="3"/>
        </w:numPr>
      </w:pPr>
      <w:r w:rsidRPr="0065151A">
        <w:t>wheelbarrows or trugs</w:t>
      </w:r>
    </w:p>
    <w:p w14:paraId="046A242A" w14:textId="77777777" w:rsidR="0065151A" w:rsidRPr="0065151A" w:rsidRDefault="0065151A" w:rsidP="0065151A">
      <w:pPr>
        <w:numPr>
          <w:ilvl w:val="0"/>
          <w:numId w:val="3"/>
        </w:numPr>
      </w:pPr>
      <w:r w:rsidRPr="0065151A">
        <w:t>watering cans and buckets</w:t>
      </w:r>
    </w:p>
    <w:p w14:paraId="76FA12A8" w14:textId="77777777" w:rsidR="0065151A" w:rsidRPr="0065151A" w:rsidRDefault="0065151A" w:rsidP="0065151A">
      <w:r w:rsidRPr="0065151A">
        <w:t>Tools will be stored securely in collaboration with ABUHB estates teams. Investing in durable equipment reduces long-term costs and ensures volunteers can work effectively.</w:t>
      </w:r>
    </w:p>
    <w:p w14:paraId="72AAA818" w14:textId="77777777" w:rsidR="0065151A" w:rsidRPr="0065151A" w:rsidRDefault="0065151A" w:rsidP="0065151A">
      <w:r w:rsidRPr="0065151A">
        <w:rPr>
          <w:b/>
          <w:bCs/>
        </w:rPr>
        <w:t>5. Additional Start-Up Resources (£200 and £170)</w:t>
      </w:r>
      <w:r w:rsidRPr="0065151A">
        <w:br/>
        <w:t>These amounts cover additional essential items such as:</w:t>
      </w:r>
    </w:p>
    <w:p w14:paraId="17FFA4AC" w14:textId="77777777" w:rsidR="0065151A" w:rsidRPr="0065151A" w:rsidRDefault="0065151A" w:rsidP="0065151A">
      <w:pPr>
        <w:numPr>
          <w:ilvl w:val="0"/>
          <w:numId w:val="4"/>
        </w:numPr>
      </w:pPr>
      <w:r w:rsidRPr="0065151A">
        <w:t>first aid kits</w:t>
      </w:r>
    </w:p>
    <w:p w14:paraId="455D0904" w14:textId="77777777" w:rsidR="0065151A" w:rsidRDefault="0065151A" w:rsidP="0065151A">
      <w:pPr>
        <w:numPr>
          <w:ilvl w:val="0"/>
          <w:numId w:val="4"/>
        </w:numPr>
      </w:pPr>
      <w:r w:rsidRPr="0065151A">
        <w:t>signage for events and volunteer activity areas</w:t>
      </w:r>
    </w:p>
    <w:p w14:paraId="72CD30A6" w14:textId="42B1171C" w:rsidR="004E7AA7" w:rsidRPr="0065151A" w:rsidRDefault="004E7AA7" w:rsidP="0065151A">
      <w:pPr>
        <w:numPr>
          <w:ilvl w:val="0"/>
          <w:numId w:val="4"/>
        </w:numPr>
      </w:pPr>
      <w:r>
        <w:t>Welsh translation costs</w:t>
      </w:r>
    </w:p>
    <w:p w14:paraId="1D2FB094" w14:textId="77777777" w:rsidR="0065151A" w:rsidRPr="0065151A" w:rsidRDefault="0065151A" w:rsidP="0065151A">
      <w:pPr>
        <w:numPr>
          <w:ilvl w:val="0"/>
          <w:numId w:val="4"/>
        </w:numPr>
      </w:pPr>
      <w:r w:rsidRPr="0065151A">
        <w:t>high-vis vests for safety</w:t>
      </w:r>
    </w:p>
    <w:p w14:paraId="4995D43D" w14:textId="77777777" w:rsidR="0065151A" w:rsidRPr="0065151A" w:rsidRDefault="0065151A" w:rsidP="0065151A">
      <w:pPr>
        <w:numPr>
          <w:ilvl w:val="0"/>
          <w:numId w:val="4"/>
        </w:numPr>
      </w:pPr>
      <w:r w:rsidRPr="0065151A">
        <w:t>seed packets and small quantities of native plants for initial planting</w:t>
      </w:r>
    </w:p>
    <w:p w14:paraId="13FC0406" w14:textId="77777777" w:rsidR="0065151A" w:rsidRPr="0065151A" w:rsidRDefault="0065151A" w:rsidP="0065151A">
      <w:pPr>
        <w:numPr>
          <w:ilvl w:val="0"/>
          <w:numId w:val="4"/>
        </w:numPr>
      </w:pPr>
      <w:r w:rsidRPr="0065151A">
        <w:t>refreshments for volunteer days to encourage participation</w:t>
      </w:r>
    </w:p>
    <w:p w14:paraId="4633282E" w14:textId="77777777" w:rsidR="0065151A" w:rsidRPr="0065151A" w:rsidRDefault="0065151A" w:rsidP="0065151A">
      <w:pPr>
        <w:numPr>
          <w:ilvl w:val="0"/>
          <w:numId w:val="4"/>
        </w:numPr>
      </w:pPr>
      <w:r w:rsidRPr="0065151A">
        <w:t>printing or laminating for ecological monitoring sheets</w:t>
      </w:r>
    </w:p>
    <w:p w14:paraId="339949EC" w14:textId="77777777" w:rsidR="0065151A" w:rsidRPr="0065151A" w:rsidRDefault="0065151A" w:rsidP="0065151A">
      <w:pPr>
        <w:numPr>
          <w:ilvl w:val="0"/>
          <w:numId w:val="4"/>
        </w:numPr>
      </w:pPr>
      <w:r w:rsidRPr="0065151A">
        <w:t>basic habitat recording equipment such as ID guides, clipboards, or magnifiers</w:t>
      </w:r>
    </w:p>
    <w:p w14:paraId="1AB5BB14" w14:textId="77777777" w:rsidR="0065151A" w:rsidRPr="0065151A" w:rsidRDefault="0065151A" w:rsidP="0065151A">
      <w:r w:rsidRPr="0065151A">
        <w:t>These flexible funds ensure the project can respond to practical needs as they arise during the crucial first months.</w:t>
      </w:r>
    </w:p>
    <w:p w14:paraId="48D6A7A9" w14:textId="77777777" w:rsidR="0065151A" w:rsidRPr="0065151A" w:rsidRDefault="00853FBE" w:rsidP="0065151A">
      <w:r>
        <w:rPr>
          <w:noProof/>
        </w:rPr>
        <w:pict w14:anchorId="08BBD7F0">
          <v:rect id="_x0000_i1027" alt="" style="width:451.3pt;height:.05pt;mso-width-percent:0;mso-height-percent:0;mso-width-percent:0;mso-height-percent:0" o:hralign="center" o:hrstd="t" o:hr="t" fillcolor="#a0a0a0" stroked="f"/>
        </w:pict>
      </w:r>
    </w:p>
    <w:p w14:paraId="6DEADD7A" w14:textId="77777777" w:rsidR="0065151A" w:rsidRPr="0065151A" w:rsidRDefault="0065151A" w:rsidP="0065151A">
      <w:r w:rsidRPr="0065151A">
        <w:rPr>
          <w:b/>
          <w:bCs/>
        </w:rPr>
        <w:t>6. Why These Start-Up Costs Are Crucial</w:t>
      </w:r>
      <w:r w:rsidRPr="0065151A">
        <w:br/>
        <w:t>As a new charity, early funding builds momentum, visibility, and credibility. It ensures that activities begin safely, that volunteers are properly equipped, and that the community understands how to get involved. With these modest but essential investments, we can establish a strong foundation for a much larger, long-term restoration and wellbeing programme.</w:t>
      </w:r>
    </w:p>
    <w:p w14:paraId="663F7E6A" w14:textId="77777777" w:rsidR="0065151A" w:rsidRPr="0065151A" w:rsidRDefault="0065151A" w:rsidP="0065151A">
      <w:r w:rsidRPr="0065151A">
        <w:t>The grant will therefore enable us to:</w:t>
      </w:r>
    </w:p>
    <w:p w14:paraId="2CE19455" w14:textId="77777777" w:rsidR="0065151A" w:rsidRPr="0065151A" w:rsidRDefault="0065151A" w:rsidP="0065151A">
      <w:pPr>
        <w:numPr>
          <w:ilvl w:val="0"/>
          <w:numId w:val="5"/>
        </w:numPr>
      </w:pPr>
      <w:r w:rsidRPr="0065151A">
        <w:t>recruit volunteers</w:t>
      </w:r>
    </w:p>
    <w:p w14:paraId="650442F7" w14:textId="77777777" w:rsidR="0065151A" w:rsidRPr="0065151A" w:rsidRDefault="0065151A" w:rsidP="0065151A">
      <w:pPr>
        <w:numPr>
          <w:ilvl w:val="0"/>
          <w:numId w:val="5"/>
        </w:numPr>
      </w:pPr>
      <w:r w:rsidRPr="0065151A">
        <w:t>communicate our mission to the public</w:t>
      </w:r>
    </w:p>
    <w:p w14:paraId="6F89DF82" w14:textId="77777777" w:rsidR="0065151A" w:rsidRPr="0065151A" w:rsidRDefault="0065151A" w:rsidP="0065151A">
      <w:pPr>
        <w:numPr>
          <w:ilvl w:val="0"/>
          <w:numId w:val="5"/>
        </w:numPr>
      </w:pPr>
      <w:r w:rsidRPr="0065151A">
        <w:t>carry out initial improvements to the gardens</w:t>
      </w:r>
    </w:p>
    <w:p w14:paraId="17508001" w14:textId="77777777" w:rsidR="0065151A" w:rsidRPr="0065151A" w:rsidRDefault="0065151A" w:rsidP="0065151A">
      <w:pPr>
        <w:numPr>
          <w:ilvl w:val="0"/>
          <w:numId w:val="5"/>
        </w:numPr>
      </w:pPr>
      <w:r w:rsidRPr="0065151A">
        <w:t>ensure health and safety compliance</w:t>
      </w:r>
    </w:p>
    <w:p w14:paraId="064B70EC" w14:textId="77777777" w:rsidR="0065151A" w:rsidRPr="0065151A" w:rsidRDefault="0065151A" w:rsidP="0065151A">
      <w:pPr>
        <w:numPr>
          <w:ilvl w:val="0"/>
          <w:numId w:val="5"/>
        </w:numPr>
      </w:pPr>
      <w:r w:rsidRPr="0065151A">
        <w:lastRenderedPageBreak/>
        <w:t>begin ecological enhancement activities</w:t>
      </w:r>
    </w:p>
    <w:p w14:paraId="1737B6F3" w14:textId="77777777" w:rsidR="0065151A" w:rsidRPr="0065151A" w:rsidRDefault="0065151A" w:rsidP="0065151A">
      <w:pPr>
        <w:numPr>
          <w:ilvl w:val="0"/>
          <w:numId w:val="5"/>
        </w:numPr>
      </w:pPr>
      <w:r w:rsidRPr="0065151A">
        <w:t>grow community participation</w:t>
      </w:r>
    </w:p>
    <w:p w14:paraId="4F723802" w14:textId="77777777" w:rsidR="0065151A" w:rsidRPr="0065151A" w:rsidRDefault="0065151A" w:rsidP="0065151A">
      <w:r w:rsidRPr="0065151A">
        <w:t>Every item requested directly supports the aims of improving biodiversity, increasing public access, supporting healthcare outcomes, and fostering community stewardship of the Nevill Hall landscape.</w:t>
      </w:r>
    </w:p>
    <w:p w14:paraId="6BDB7340" w14:textId="11835DF5" w:rsidR="0065151A" w:rsidRPr="0065151A" w:rsidRDefault="0065151A" w:rsidP="0065151A"/>
    <w:p w14:paraId="5CE145E0" w14:textId="5C750D12" w:rsidR="0065151A" w:rsidRPr="0065151A" w:rsidRDefault="0065151A" w:rsidP="0065151A">
      <w:pPr>
        <w:rPr>
          <w:b/>
          <w:bCs/>
        </w:rPr>
      </w:pPr>
      <w:r w:rsidRPr="0065151A">
        <w:rPr>
          <w:b/>
          <w:bCs/>
        </w:rPr>
        <w:t xml:space="preserve">4. HOW THE PROJECT WILL BENEFIT THE COMMUNITY OF ABERGAVENNY </w:t>
      </w:r>
    </w:p>
    <w:p w14:paraId="4942844E" w14:textId="119C348B" w:rsidR="0065151A" w:rsidRPr="0065151A" w:rsidRDefault="0065151A" w:rsidP="0065151A">
      <w:r w:rsidRPr="0065151A">
        <w:t xml:space="preserve">The Nevill Hall Nature Spaces project will deliver substantial and wide-ranging benefits to the community of Abergavenny by transforming the </w:t>
      </w:r>
      <w:r w:rsidR="00A95DFD">
        <w:t>ho</w:t>
      </w:r>
      <w:r w:rsidRPr="0065151A">
        <w:t xml:space="preserve">spital’s extensive grounds into a shared resource for wellbeing, recreation, biodiversity, </w:t>
      </w:r>
      <w:r w:rsidR="00A95DFD">
        <w:t xml:space="preserve">artistic expression </w:t>
      </w:r>
      <w:r w:rsidRPr="0065151A">
        <w:t>and</w:t>
      </w:r>
      <w:r w:rsidR="00A95DFD">
        <w:t xml:space="preserve"> </w:t>
      </w:r>
      <w:r w:rsidRPr="0065151A">
        <w:t>civic engagement. These benefits will extend to patients, staff, visitors, local residents, schools, and community organisations.</w:t>
      </w:r>
    </w:p>
    <w:p w14:paraId="17DA8DB0" w14:textId="77777777" w:rsidR="0065151A" w:rsidRPr="0065151A" w:rsidRDefault="0065151A" w:rsidP="0065151A">
      <w:r w:rsidRPr="0065151A">
        <w:rPr>
          <w:b/>
          <w:bCs/>
        </w:rPr>
        <w:t>1. Improved Health and Wellbeing</w:t>
      </w:r>
      <w:r w:rsidRPr="0065151A">
        <w:br/>
        <w:t>Access to nature has proven mental and physical health benefits. For residents of Abergavenny, especially those living near the hospital, improved access to the gardens will offer opportunities for:</w:t>
      </w:r>
    </w:p>
    <w:p w14:paraId="367A5B40" w14:textId="77777777" w:rsidR="0065151A" w:rsidRPr="0065151A" w:rsidRDefault="0065151A" w:rsidP="0065151A">
      <w:pPr>
        <w:numPr>
          <w:ilvl w:val="0"/>
          <w:numId w:val="6"/>
        </w:numPr>
      </w:pPr>
      <w:r w:rsidRPr="0065151A">
        <w:t>gentle walks</w:t>
      </w:r>
    </w:p>
    <w:p w14:paraId="0F0B7694" w14:textId="77777777" w:rsidR="0065151A" w:rsidRPr="0065151A" w:rsidRDefault="0065151A" w:rsidP="0065151A">
      <w:pPr>
        <w:numPr>
          <w:ilvl w:val="0"/>
          <w:numId w:val="6"/>
        </w:numPr>
      </w:pPr>
      <w:r w:rsidRPr="0065151A">
        <w:t>stress relief</w:t>
      </w:r>
    </w:p>
    <w:p w14:paraId="45D0B474" w14:textId="77777777" w:rsidR="0065151A" w:rsidRPr="0065151A" w:rsidRDefault="0065151A" w:rsidP="0065151A">
      <w:pPr>
        <w:numPr>
          <w:ilvl w:val="0"/>
          <w:numId w:val="6"/>
        </w:numPr>
      </w:pPr>
      <w:r w:rsidRPr="0065151A">
        <w:t>social prescribing activities</w:t>
      </w:r>
    </w:p>
    <w:p w14:paraId="72A791D1" w14:textId="77777777" w:rsidR="0065151A" w:rsidRPr="0065151A" w:rsidRDefault="0065151A" w:rsidP="0065151A">
      <w:pPr>
        <w:numPr>
          <w:ilvl w:val="0"/>
          <w:numId w:val="6"/>
        </w:numPr>
      </w:pPr>
      <w:r w:rsidRPr="0065151A">
        <w:t>outdoor therapy and rehabilitation</w:t>
      </w:r>
    </w:p>
    <w:p w14:paraId="2191EA4D" w14:textId="77777777" w:rsidR="0065151A" w:rsidRPr="0065151A" w:rsidRDefault="0065151A" w:rsidP="0065151A">
      <w:pPr>
        <w:numPr>
          <w:ilvl w:val="0"/>
          <w:numId w:val="6"/>
        </w:numPr>
      </w:pPr>
      <w:r w:rsidRPr="0065151A">
        <w:t>connection with wildlife</w:t>
      </w:r>
    </w:p>
    <w:p w14:paraId="75D64AAF" w14:textId="77777777" w:rsidR="0065151A" w:rsidRPr="0065151A" w:rsidRDefault="0065151A" w:rsidP="0065151A">
      <w:r w:rsidRPr="0065151A">
        <w:t>The enhanced pathways and seating areas will support people of all ages and abilities. Families with children, older adults, and individuals recovering from illness will all benefit from having a peaceful, restorative environment close to home.</w:t>
      </w:r>
    </w:p>
    <w:p w14:paraId="38FC1D0D" w14:textId="77777777" w:rsidR="0065151A" w:rsidRPr="0065151A" w:rsidRDefault="0065151A" w:rsidP="0065151A">
      <w:r w:rsidRPr="0065151A">
        <w:rPr>
          <w:b/>
          <w:bCs/>
        </w:rPr>
        <w:t>2. Stronger Community Connections</w:t>
      </w:r>
      <w:r w:rsidRPr="0065151A">
        <w:br/>
        <w:t>Volunteer sessions create opportunities for people to meet, build friendships, and contribute meaningfully to a shared project. These activities foster social cohesion, reduce isolation, and build pride in the local area. The project will welcome volunteers from diverse backgrounds, including young people seeking experience, retirees looking for purposeful activity, and those interested in nature conservation.</w:t>
      </w:r>
    </w:p>
    <w:p w14:paraId="3AF350C4" w14:textId="77777777" w:rsidR="0065151A" w:rsidRPr="0065151A" w:rsidRDefault="0065151A" w:rsidP="0065151A">
      <w:r w:rsidRPr="0065151A">
        <w:rPr>
          <w:b/>
          <w:bCs/>
        </w:rPr>
        <w:t>3. Enhanced Education and Learning Opportunities</w:t>
      </w:r>
      <w:r w:rsidRPr="0065151A">
        <w:br/>
        <w:t>The site’s rich habitats—woodland, meadows, ponds, shrubland—create an outdoor classroom for local schools, colleges, and youth groups. We plan to work with local teachers to develop curriculum-linked activities covering ecology, climate change, sustainability, and local history. Children will gain hands-on learning experiences through planting days, wildlife surveys, and nature trails.</w:t>
      </w:r>
    </w:p>
    <w:p w14:paraId="236E4F43" w14:textId="77777777" w:rsidR="0065151A" w:rsidRPr="0065151A" w:rsidRDefault="0065151A" w:rsidP="0065151A">
      <w:r w:rsidRPr="0065151A">
        <w:rPr>
          <w:b/>
          <w:bCs/>
        </w:rPr>
        <w:t>4. Increased Biodiversity and Environmental Resilience</w:t>
      </w:r>
      <w:r w:rsidRPr="0065151A">
        <w:br/>
        <w:t>The project directly improves local ecological health. Residents will benefit from:</w:t>
      </w:r>
    </w:p>
    <w:p w14:paraId="59E391EF" w14:textId="77777777" w:rsidR="0065151A" w:rsidRPr="0065151A" w:rsidRDefault="0065151A" w:rsidP="0065151A">
      <w:pPr>
        <w:numPr>
          <w:ilvl w:val="0"/>
          <w:numId w:val="7"/>
        </w:numPr>
      </w:pPr>
      <w:r w:rsidRPr="0065151A">
        <w:t>more wildlife</w:t>
      </w:r>
    </w:p>
    <w:p w14:paraId="0A625A70" w14:textId="77777777" w:rsidR="0065151A" w:rsidRPr="0065151A" w:rsidRDefault="0065151A" w:rsidP="0065151A">
      <w:pPr>
        <w:numPr>
          <w:ilvl w:val="0"/>
          <w:numId w:val="7"/>
        </w:numPr>
      </w:pPr>
      <w:r w:rsidRPr="0065151A">
        <w:lastRenderedPageBreak/>
        <w:t>healthier woodland and grassland</w:t>
      </w:r>
    </w:p>
    <w:p w14:paraId="7A3441A4" w14:textId="77777777" w:rsidR="0065151A" w:rsidRPr="0065151A" w:rsidRDefault="0065151A" w:rsidP="0065151A">
      <w:pPr>
        <w:numPr>
          <w:ilvl w:val="0"/>
          <w:numId w:val="7"/>
        </w:numPr>
      </w:pPr>
      <w:r w:rsidRPr="0065151A">
        <w:t>improved pollinator populations</w:t>
      </w:r>
    </w:p>
    <w:p w14:paraId="41C7314E" w14:textId="77777777" w:rsidR="0065151A" w:rsidRPr="0065151A" w:rsidRDefault="0065151A" w:rsidP="0065151A">
      <w:pPr>
        <w:numPr>
          <w:ilvl w:val="0"/>
          <w:numId w:val="7"/>
        </w:numPr>
      </w:pPr>
      <w:r w:rsidRPr="0065151A">
        <w:t>enhanced water quality in ponds and runoff areas</w:t>
      </w:r>
    </w:p>
    <w:p w14:paraId="11BB5993" w14:textId="77777777" w:rsidR="0065151A" w:rsidRPr="0065151A" w:rsidRDefault="0065151A" w:rsidP="0065151A">
      <w:pPr>
        <w:numPr>
          <w:ilvl w:val="0"/>
          <w:numId w:val="7"/>
        </w:numPr>
      </w:pPr>
      <w:r w:rsidRPr="0065151A">
        <w:t>climate resilience through tree planting and soil care</w:t>
      </w:r>
    </w:p>
    <w:p w14:paraId="5B6826E1" w14:textId="77777777" w:rsidR="0065151A" w:rsidRPr="0065151A" w:rsidRDefault="0065151A" w:rsidP="0065151A">
      <w:r w:rsidRPr="0065151A">
        <w:t>Abergavenny becomes richer, greener, and more sustainable when its major natural assets are protected.</w:t>
      </w:r>
    </w:p>
    <w:p w14:paraId="45A874B5" w14:textId="77777777" w:rsidR="0065151A" w:rsidRPr="0065151A" w:rsidRDefault="0065151A" w:rsidP="0065151A">
      <w:r w:rsidRPr="0065151A">
        <w:rPr>
          <w:b/>
          <w:bCs/>
        </w:rPr>
        <w:t>5. A More Welcoming Hospital Environment</w:t>
      </w:r>
      <w:r w:rsidRPr="0065151A">
        <w:br/>
        <w:t>Nevill Hall Hospital is one of the town’s most important institutions. Improving the surrounding landscape creates a more welcoming environment for patients and staff. For those receiving difficult diagnoses, visiting relatives, or coping with stress, the gardens will offer a calming refuge. Staff will also benefit from green spaces during breaks, contributing to improved morale and workplace wellbeing.</w:t>
      </w:r>
    </w:p>
    <w:p w14:paraId="6A921DF7" w14:textId="77777777" w:rsidR="0065151A" w:rsidRPr="0065151A" w:rsidRDefault="0065151A" w:rsidP="0065151A">
      <w:r w:rsidRPr="0065151A">
        <w:rPr>
          <w:b/>
          <w:bCs/>
        </w:rPr>
        <w:t>6. Restoring Local Heritage</w:t>
      </w:r>
      <w:r w:rsidRPr="0065151A">
        <w:br/>
        <w:t>The gardens are part of Abergavenny’s cultural identity. Many long-term residents remember earlier decades when the grounds were widely used. Restoring these areas honours that heritage and reconnects the community with its shared history.</w:t>
      </w:r>
    </w:p>
    <w:p w14:paraId="0294813F" w14:textId="77777777" w:rsidR="0065151A" w:rsidRPr="0065151A" w:rsidRDefault="0065151A" w:rsidP="0065151A">
      <w:r w:rsidRPr="0065151A">
        <w:rPr>
          <w:b/>
          <w:bCs/>
        </w:rPr>
        <w:t>7. Economic and Tourism Benefits</w:t>
      </w:r>
      <w:r w:rsidRPr="0065151A">
        <w:br/>
        <w:t>Beautiful, accessible nature spaces increase the attractiveness of the town to visitors. Local shops and cafes benefit from increased footfall when more people come to walk the grounds or participate in events. Spending on local contractors also supports the local economy.</w:t>
      </w:r>
    </w:p>
    <w:p w14:paraId="162F12AC" w14:textId="77777777" w:rsidR="0065151A" w:rsidRPr="0065151A" w:rsidRDefault="0065151A" w:rsidP="0065151A">
      <w:r w:rsidRPr="0065151A">
        <w:rPr>
          <w:b/>
          <w:bCs/>
        </w:rPr>
        <w:t>8. Opportunities for Skill Development</w:t>
      </w:r>
      <w:r w:rsidRPr="0065151A">
        <w:br/>
        <w:t>Volunteers will gain practical skills in:</w:t>
      </w:r>
    </w:p>
    <w:p w14:paraId="26EC2096" w14:textId="77777777" w:rsidR="0065151A" w:rsidRPr="0065151A" w:rsidRDefault="0065151A" w:rsidP="0065151A">
      <w:pPr>
        <w:numPr>
          <w:ilvl w:val="0"/>
          <w:numId w:val="8"/>
        </w:numPr>
      </w:pPr>
      <w:r w:rsidRPr="0065151A">
        <w:t>gardening</w:t>
      </w:r>
    </w:p>
    <w:p w14:paraId="4BAAEBA4" w14:textId="77777777" w:rsidR="0065151A" w:rsidRPr="0065151A" w:rsidRDefault="0065151A" w:rsidP="0065151A">
      <w:pPr>
        <w:numPr>
          <w:ilvl w:val="0"/>
          <w:numId w:val="8"/>
        </w:numPr>
      </w:pPr>
      <w:r w:rsidRPr="0065151A">
        <w:t>horticulture</w:t>
      </w:r>
    </w:p>
    <w:p w14:paraId="771EC18D" w14:textId="77777777" w:rsidR="0065151A" w:rsidRPr="0065151A" w:rsidRDefault="0065151A" w:rsidP="0065151A">
      <w:pPr>
        <w:numPr>
          <w:ilvl w:val="0"/>
          <w:numId w:val="8"/>
        </w:numPr>
      </w:pPr>
      <w:r w:rsidRPr="0065151A">
        <w:t>ecological monitoring</w:t>
      </w:r>
    </w:p>
    <w:p w14:paraId="71F4294B" w14:textId="77777777" w:rsidR="0065151A" w:rsidRPr="0065151A" w:rsidRDefault="0065151A" w:rsidP="0065151A">
      <w:pPr>
        <w:numPr>
          <w:ilvl w:val="0"/>
          <w:numId w:val="8"/>
        </w:numPr>
      </w:pPr>
      <w:r w:rsidRPr="0065151A">
        <w:t>teamwork</w:t>
      </w:r>
    </w:p>
    <w:p w14:paraId="3EE111D1" w14:textId="77777777" w:rsidR="0065151A" w:rsidRPr="0065151A" w:rsidRDefault="0065151A" w:rsidP="0065151A">
      <w:pPr>
        <w:numPr>
          <w:ilvl w:val="0"/>
          <w:numId w:val="8"/>
        </w:numPr>
      </w:pPr>
      <w:r w:rsidRPr="0065151A">
        <w:t>tool use</w:t>
      </w:r>
    </w:p>
    <w:p w14:paraId="5B75443C" w14:textId="77777777" w:rsidR="0065151A" w:rsidRPr="0065151A" w:rsidRDefault="0065151A" w:rsidP="0065151A">
      <w:pPr>
        <w:numPr>
          <w:ilvl w:val="0"/>
          <w:numId w:val="8"/>
        </w:numPr>
      </w:pPr>
      <w:r w:rsidRPr="0065151A">
        <w:t>conservation techniques</w:t>
      </w:r>
    </w:p>
    <w:p w14:paraId="3CC78C50" w14:textId="77777777" w:rsidR="0065151A" w:rsidRPr="0065151A" w:rsidRDefault="0065151A" w:rsidP="0065151A">
      <w:r w:rsidRPr="0065151A">
        <w:t>These skills can support employability, confidence, and personal development.</w:t>
      </w:r>
    </w:p>
    <w:p w14:paraId="4E5E9CB9" w14:textId="77777777" w:rsidR="0065151A" w:rsidRPr="0065151A" w:rsidRDefault="0065151A" w:rsidP="0065151A">
      <w:r w:rsidRPr="0065151A">
        <w:rPr>
          <w:b/>
          <w:bCs/>
        </w:rPr>
        <w:t>9. A Model of Community–NHS Partnership</w:t>
      </w:r>
      <w:r w:rsidRPr="0065151A">
        <w:br/>
        <w:t>The project demonstrates how communities and healthcare organisations can collaborate to create shared wellbeing assets. This model may inspire other towns to undertake similar work, positioning Abergavenny as a leader in community-led environmental stewardship.</w:t>
      </w:r>
    </w:p>
    <w:p w14:paraId="3E86BF55" w14:textId="77777777" w:rsidR="00A1113B" w:rsidRDefault="00A1113B"/>
    <w:sectPr w:rsidR="00A1113B">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5E324" w14:textId="77777777" w:rsidR="001C1A07" w:rsidRDefault="001C1A07" w:rsidP="004E7AA7">
      <w:pPr>
        <w:spacing w:after="0" w:line="240" w:lineRule="auto"/>
      </w:pPr>
      <w:r>
        <w:separator/>
      </w:r>
    </w:p>
  </w:endnote>
  <w:endnote w:type="continuationSeparator" w:id="0">
    <w:p w14:paraId="5033B01F" w14:textId="77777777" w:rsidR="001C1A07" w:rsidRDefault="001C1A07" w:rsidP="004E7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8766312"/>
      <w:docPartObj>
        <w:docPartGallery w:val="Page Numbers (Bottom of Page)"/>
        <w:docPartUnique/>
      </w:docPartObj>
    </w:sdtPr>
    <w:sdtEndPr>
      <w:rPr>
        <w:rStyle w:val="PageNumber"/>
      </w:rPr>
    </w:sdtEndPr>
    <w:sdtContent>
      <w:p w14:paraId="43774FBF" w14:textId="21307254" w:rsidR="004E7AA7" w:rsidRDefault="004E7AA7" w:rsidP="006906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001D77" w14:textId="77777777" w:rsidR="004E7AA7" w:rsidRDefault="004E7AA7" w:rsidP="004E7A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119027"/>
      <w:docPartObj>
        <w:docPartGallery w:val="Page Numbers (Bottom of Page)"/>
        <w:docPartUnique/>
      </w:docPartObj>
    </w:sdtPr>
    <w:sdtEndPr>
      <w:rPr>
        <w:rStyle w:val="PageNumber"/>
      </w:rPr>
    </w:sdtEndPr>
    <w:sdtContent>
      <w:p w14:paraId="707B3993" w14:textId="75BD3E7E" w:rsidR="004E7AA7" w:rsidRDefault="004E7AA7" w:rsidP="006906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620589" w14:textId="0CE11626" w:rsidR="004E7AA7" w:rsidRDefault="004E7AA7" w:rsidP="004E7AA7">
    <w:pPr>
      <w:pStyle w:val="Footer"/>
      <w:ind w:right="360"/>
    </w:pPr>
    <w:r>
      <w:t>Nevill Hall Nature Spaces Application Dec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E0F83" w14:textId="77777777" w:rsidR="001C1A07" w:rsidRDefault="001C1A07" w:rsidP="004E7AA7">
      <w:pPr>
        <w:spacing w:after="0" w:line="240" w:lineRule="auto"/>
      </w:pPr>
      <w:r>
        <w:separator/>
      </w:r>
    </w:p>
  </w:footnote>
  <w:footnote w:type="continuationSeparator" w:id="0">
    <w:p w14:paraId="5E402405" w14:textId="77777777" w:rsidR="001C1A07" w:rsidRDefault="001C1A07" w:rsidP="004E7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D903" w14:textId="153BB0FB" w:rsidR="004E7AA7" w:rsidRDefault="004E7AA7">
    <w:pPr>
      <w:pStyle w:val="Header"/>
    </w:pPr>
    <w:r>
      <w:t>Abergavenny Town Council Community Grant Scheme: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D28"/>
    <w:multiLevelType w:val="multilevel"/>
    <w:tmpl w:val="ADB2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E1030"/>
    <w:multiLevelType w:val="multilevel"/>
    <w:tmpl w:val="6D62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540C6"/>
    <w:multiLevelType w:val="multilevel"/>
    <w:tmpl w:val="7798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65B30"/>
    <w:multiLevelType w:val="multilevel"/>
    <w:tmpl w:val="10F2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25582"/>
    <w:multiLevelType w:val="multilevel"/>
    <w:tmpl w:val="3938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D7688"/>
    <w:multiLevelType w:val="multilevel"/>
    <w:tmpl w:val="0D1E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42345"/>
    <w:multiLevelType w:val="multilevel"/>
    <w:tmpl w:val="6D18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DD695A"/>
    <w:multiLevelType w:val="multilevel"/>
    <w:tmpl w:val="CE46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371983">
    <w:abstractNumId w:val="6"/>
  </w:num>
  <w:num w:numId="2" w16cid:durableId="837430879">
    <w:abstractNumId w:val="1"/>
  </w:num>
  <w:num w:numId="3" w16cid:durableId="2061204281">
    <w:abstractNumId w:val="5"/>
  </w:num>
  <w:num w:numId="4" w16cid:durableId="1789424521">
    <w:abstractNumId w:val="0"/>
  </w:num>
  <w:num w:numId="5" w16cid:durableId="1306471297">
    <w:abstractNumId w:val="3"/>
  </w:num>
  <w:num w:numId="6" w16cid:durableId="352611441">
    <w:abstractNumId w:val="4"/>
  </w:num>
  <w:num w:numId="7" w16cid:durableId="921835277">
    <w:abstractNumId w:val="7"/>
  </w:num>
  <w:num w:numId="8" w16cid:durableId="1007829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1A"/>
    <w:rsid w:val="001C1A07"/>
    <w:rsid w:val="00281524"/>
    <w:rsid w:val="00400110"/>
    <w:rsid w:val="004E7AA7"/>
    <w:rsid w:val="0060271E"/>
    <w:rsid w:val="0065151A"/>
    <w:rsid w:val="007B741C"/>
    <w:rsid w:val="00853FBE"/>
    <w:rsid w:val="008B4C24"/>
    <w:rsid w:val="009A1094"/>
    <w:rsid w:val="00A1113B"/>
    <w:rsid w:val="00A95DFD"/>
    <w:rsid w:val="00F72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CCA7BC5"/>
  <w15:chartTrackingRefBased/>
  <w15:docId w15:val="{673388EE-7A3F-48C6-B330-05CABFAE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5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5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5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5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51A"/>
    <w:rPr>
      <w:rFonts w:eastAsiaTheme="majorEastAsia" w:cstheme="majorBidi"/>
      <w:color w:val="272727" w:themeColor="text1" w:themeTint="D8"/>
    </w:rPr>
  </w:style>
  <w:style w:type="paragraph" w:styleId="Title">
    <w:name w:val="Title"/>
    <w:basedOn w:val="Normal"/>
    <w:next w:val="Normal"/>
    <w:link w:val="TitleChar"/>
    <w:uiPriority w:val="10"/>
    <w:qFormat/>
    <w:rsid w:val="00651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51A"/>
    <w:pPr>
      <w:spacing w:before="160"/>
      <w:jc w:val="center"/>
    </w:pPr>
    <w:rPr>
      <w:i/>
      <w:iCs/>
      <w:color w:val="404040" w:themeColor="text1" w:themeTint="BF"/>
    </w:rPr>
  </w:style>
  <w:style w:type="character" w:customStyle="1" w:styleId="QuoteChar">
    <w:name w:val="Quote Char"/>
    <w:basedOn w:val="DefaultParagraphFont"/>
    <w:link w:val="Quote"/>
    <w:uiPriority w:val="29"/>
    <w:rsid w:val="0065151A"/>
    <w:rPr>
      <w:i/>
      <w:iCs/>
      <w:color w:val="404040" w:themeColor="text1" w:themeTint="BF"/>
    </w:rPr>
  </w:style>
  <w:style w:type="paragraph" w:styleId="ListParagraph">
    <w:name w:val="List Paragraph"/>
    <w:basedOn w:val="Normal"/>
    <w:uiPriority w:val="34"/>
    <w:qFormat/>
    <w:rsid w:val="0065151A"/>
    <w:pPr>
      <w:ind w:left="720"/>
      <w:contextualSpacing/>
    </w:pPr>
  </w:style>
  <w:style w:type="character" w:styleId="IntenseEmphasis">
    <w:name w:val="Intense Emphasis"/>
    <w:basedOn w:val="DefaultParagraphFont"/>
    <w:uiPriority w:val="21"/>
    <w:qFormat/>
    <w:rsid w:val="0065151A"/>
    <w:rPr>
      <w:i/>
      <w:iCs/>
      <w:color w:val="0F4761" w:themeColor="accent1" w:themeShade="BF"/>
    </w:rPr>
  </w:style>
  <w:style w:type="paragraph" w:styleId="IntenseQuote">
    <w:name w:val="Intense Quote"/>
    <w:basedOn w:val="Normal"/>
    <w:next w:val="Normal"/>
    <w:link w:val="IntenseQuoteChar"/>
    <w:uiPriority w:val="30"/>
    <w:qFormat/>
    <w:rsid w:val="00651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51A"/>
    <w:rPr>
      <w:i/>
      <w:iCs/>
      <w:color w:val="0F4761" w:themeColor="accent1" w:themeShade="BF"/>
    </w:rPr>
  </w:style>
  <w:style w:type="character" w:styleId="IntenseReference">
    <w:name w:val="Intense Reference"/>
    <w:basedOn w:val="DefaultParagraphFont"/>
    <w:uiPriority w:val="32"/>
    <w:qFormat/>
    <w:rsid w:val="0065151A"/>
    <w:rPr>
      <w:b/>
      <w:bCs/>
      <w:smallCaps/>
      <w:color w:val="0F4761" w:themeColor="accent1" w:themeShade="BF"/>
      <w:spacing w:val="5"/>
    </w:rPr>
  </w:style>
  <w:style w:type="paragraph" w:styleId="Footer">
    <w:name w:val="footer"/>
    <w:basedOn w:val="Normal"/>
    <w:link w:val="FooterChar"/>
    <w:uiPriority w:val="99"/>
    <w:unhideWhenUsed/>
    <w:rsid w:val="004E7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AA7"/>
  </w:style>
  <w:style w:type="character" w:styleId="PageNumber">
    <w:name w:val="page number"/>
    <w:basedOn w:val="DefaultParagraphFont"/>
    <w:uiPriority w:val="99"/>
    <w:semiHidden/>
    <w:unhideWhenUsed/>
    <w:rsid w:val="004E7AA7"/>
  </w:style>
  <w:style w:type="paragraph" w:styleId="Header">
    <w:name w:val="header"/>
    <w:basedOn w:val="Normal"/>
    <w:link w:val="HeaderChar"/>
    <w:uiPriority w:val="99"/>
    <w:unhideWhenUsed/>
    <w:rsid w:val="004E7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2667</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harris</dc:creator>
  <cp:keywords/>
  <dc:description/>
  <cp:lastModifiedBy>Sandra Rosser</cp:lastModifiedBy>
  <cp:revision>2</cp:revision>
  <dcterms:created xsi:type="dcterms:W3CDTF">2025-12-05T15:51:00Z</dcterms:created>
  <dcterms:modified xsi:type="dcterms:W3CDTF">2025-12-05T15:51:00Z</dcterms:modified>
</cp:coreProperties>
</file>